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CHECK LIST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Migliorare l’email di presentazione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Leggi l’email di presentazione del tuo compagno.</w:t>
      </w:r>
    </w:p>
    <w:p w:rsidR="00000000" w:rsidDel="00000000" w:rsidP="00000000" w:rsidRDefault="00000000" w:rsidRPr="00000000">
      <w:pPr>
        <w:ind w:left="1080" w:hanging="360"/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●      </w:t>
      </w:r>
      <w:r w:rsidDel="00000000" w:rsidR="00000000" w:rsidRPr="00000000">
        <w:rPr>
          <w:rtl w:val="0"/>
        </w:rPr>
        <w:t xml:space="preserve">Usa il segno di spunta  </w:t>
      </w:r>
      <w:r w:rsidDel="00000000" w:rsidR="00000000" w:rsidRPr="00000000">
        <w:rPr>
          <w:rFonts w:ascii="MS Mincho" w:cs="MS Mincho" w:eastAsia="MS Mincho" w:hAnsi="MS Mincho"/>
          <w:rtl w:val="0"/>
        </w:rPr>
        <w:t xml:space="preserve">✓</w:t>
      </w:r>
      <w:r w:rsidDel="00000000" w:rsidR="00000000" w:rsidRPr="00000000">
        <w:rPr>
          <w:rtl w:val="0"/>
        </w:rPr>
        <w:t xml:space="preserve"> per indicare gli aspetti che vanno bene</w:t>
      </w:r>
    </w:p>
    <w:p w:rsidR="00000000" w:rsidDel="00000000" w:rsidP="00000000" w:rsidRDefault="00000000" w:rsidRPr="00000000">
      <w:pPr>
        <w:ind w:left="1080" w:hanging="360"/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●      </w:t>
      </w:r>
      <w:r w:rsidDel="00000000" w:rsidR="00000000" w:rsidRPr="00000000">
        <w:rPr>
          <w:rtl w:val="0"/>
        </w:rPr>
        <w:t xml:space="preserve">Usa una X per gli aspetti che per te sono migliorabili e fai un esempio.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-------------------------------------------------------------------------------------------------------------------------------</w:t>
      </w:r>
    </w:p>
    <w:p w:rsidR="00000000" w:rsidDel="00000000" w:rsidP="00000000" w:rsidRDefault="00000000" w:rsidRPr="00000000">
      <w:pPr>
        <w:spacing w:after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Stile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tbl>
      <w:tblPr>
        <w:tblStyle w:val="Table1"/>
        <w:tblW w:w="84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5"/>
        <w:gridCol w:w="5460"/>
        <w:gridCol w:w="2475"/>
        <w:tblGridChange w:id="0">
          <w:tblGrid>
            <w:gridCol w:w="465"/>
            <w:gridCol w:w="5460"/>
            <w:gridCol w:w="2475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-10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-100" w:firstLine="0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Consiglio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-100" w:firstLine="0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Esempio</w:t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-10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-10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Sintonizzati sul destinatario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-10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-10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-10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Lascia perdere i modelli preconfezionati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-10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-10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-10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Individua le informazioni importanti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-10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spacing w:after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Impaginazione e correttezza ortografica </w:t>
        <w:br w:type="textWrapping"/>
        <w:t xml:space="preserve">(contenuti ripresi dal Modulo 1 – Il Curriculum Vitae)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tbl>
      <w:tblPr>
        <w:tblStyle w:val="Table2"/>
        <w:tblW w:w="83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0"/>
        <w:gridCol w:w="5520"/>
        <w:gridCol w:w="2370"/>
        <w:tblGridChange w:id="0">
          <w:tblGrid>
            <w:gridCol w:w="480"/>
            <w:gridCol w:w="5520"/>
            <w:gridCol w:w="2370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-10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-100" w:firstLine="0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Consiglio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-100" w:firstLine="0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Esempio</w:t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-10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-10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Usa un carattere tipografico standard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-10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11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-10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-10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L’impaginazione è di facile lettura (Ex: </w:t>
            </w:r>
            <w:r w:rsidDel="00000000" w:rsidR="00000000" w:rsidRPr="00000000">
              <w:rPr>
                <w:i w:val="1"/>
                <w:rtl w:val="0"/>
              </w:rPr>
              <w:t xml:space="preserve">ci sono punti elenco, divisioni in paragrafi chiare, le frasi vanno a capo quando serve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-10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-10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-10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Non ci sono errori grammaticali e refusi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-10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spacing w:after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MS Minch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