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8C" w:rsidRDefault="00852B8C" w:rsidP="00444AC4">
      <w:pPr>
        <w:spacing w:after="0" w:line="240" w:lineRule="auto"/>
        <w:ind w:right="374"/>
        <w:rPr>
          <w:rFonts w:ascii="Arial" w:eastAsia="Times New Roman" w:hAnsi="Arial" w:cs="Arial"/>
          <w:sz w:val="24"/>
          <w:szCs w:val="24"/>
          <w:lang w:eastAsia="it-IT"/>
        </w:rPr>
      </w:pPr>
      <w:r w:rsidRPr="00852B8C">
        <w:rPr>
          <w:rFonts w:ascii="Arial" w:eastAsia="Times New Roman" w:hAnsi="Arial" w:cs="Arial"/>
          <w:sz w:val="24"/>
          <w:szCs w:val="24"/>
          <w:lang w:eastAsia="it-IT"/>
        </w:rPr>
        <w:t xml:space="preserve">ESAME DI STATO DI ISTRUZIONE SECONDARIA SUPERIORE </w:t>
      </w:r>
    </w:p>
    <w:p w:rsidR="00852B8C" w:rsidRPr="00852B8C" w:rsidRDefault="00852B8C" w:rsidP="00444AC4">
      <w:pPr>
        <w:spacing w:after="0" w:line="240" w:lineRule="auto"/>
        <w:ind w:right="374"/>
        <w:rPr>
          <w:rFonts w:ascii="Arial" w:eastAsia="Times New Roman" w:hAnsi="Arial" w:cs="Arial"/>
          <w:sz w:val="24"/>
          <w:szCs w:val="24"/>
          <w:lang w:eastAsia="it-IT"/>
        </w:rPr>
      </w:pPr>
    </w:p>
    <w:p w:rsidR="00852B8C" w:rsidRPr="00206847" w:rsidRDefault="00852B8C" w:rsidP="00444AC4">
      <w:pPr>
        <w:spacing w:after="0" w:line="240" w:lineRule="auto"/>
        <w:ind w:right="374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 xml:space="preserve">SERVIZI PER L’ENOGASTRONOMIA E L’OSPITALITÀ ALBERGHIERA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color w:val="000000"/>
          <w:sz w:val="24"/>
          <w:szCs w:val="24"/>
        </w:rPr>
        <w:t xml:space="preserve">ARTICOLAZIONE ACCOGLIENZA TURISTICA </w:t>
      </w:r>
    </w:p>
    <w:p w:rsid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2B8C" w:rsidRPr="00206847" w:rsidRDefault="00852B8C" w:rsidP="00444AC4">
      <w:pPr>
        <w:spacing w:after="0" w:line="240" w:lineRule="auto"/>
        <w:ind w:right="374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Tema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b/>
          <w:sz w:val="24"/>
          <w:szCs w:val="24"/>
          <w:lang w:eastAsia="it-IT"/>
        </w:rPr>
        <w:t>DIRITTO E TECNICHE AMMINISTRATIVE DELLA STRUTTURA RICETTIVA</w:t>
      </w:r>
    </w:p>
    <w:p w:rsid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Cs/>
          <w:color w:val="000000"/>
          <w:sz w:val="20"/>
          <w:szCs w:val="20"/>
        </w:rPr>
      </w:pP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Cs/>
          <w:color w:val="000000"/>
          <w:sz w:val="20"/>
          <w:szCs w:val="20"/>
        </w:rPr>
      </w:pPr>
      <w:r w:rsidRPr="00852B8C">
        <w:rPr>
          <w:rFonts w:ascii="Arial" w:hAnsi="Arial" w:cs="Arial"/>
          <w:bCs/>
          <w:color w:val="000000"/>
          <w:sz w:val="20"/>
          <w:szCs w:val="20"/>
        </w:rPr>
        <w:t xml:space="preserve">ESEMPIO PROVA </w:t>
      </w:r>
      <w:r w:rsidR="00C25188">
        <w:rPr>
          <w:rFonts w:ascii="Arial" w:hAnsi="Arial" w:cs="Arial"/>
          <w:bCs/>
          <w:color w:val="000000"/>
          <w:sz w:val="20"/>
          <w:szCs w:val="20"/>
        </w:rPr>
        <w:t xml:space="preserve"> (2015)</w:t>
      </w:r>
      <w:bookmarkStart w:id="0" w:name="_GoBack"/>
      <w:bookmarkEnd w:id="0"/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0"/>
          <w:szCs w:val="20"/>
        </w:rPr>
      </w:pPr>
      <w:r w:rsidRPr="00852B8C">
        <w:rPr>
          <w:rFonts w:ascii="Arial" w:hAnsi="Arial" w:cs="Arial"/>
          <w:i/>
          <w:iCs/>
          <w:color w:val="000000"/>
          <w:sz w:val="20"/>
          <w:szCs w:val="20"/>
        </w:rPr>
        <w:t xml:space="preserve">Ministero dell’Istruzione dell’’Università e della Ricerca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</w:pPr>
      <w:r w:rsidRPr="00852B8C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 xml:space="preserve">PRIMA PARTE </w:t>
      </w:r>
    </w:p>
    <w:p w:rsid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color w:val="000000"/>
          <w:sz w:val="24"/>
          <w:szCs w:val="24"/>
        </w:rPr>
        <w:t xml:space="preserve">Per inquadrare il caso aziendale, vengono sottoposti alla considerazione del candidato alcuni testi introduttivi.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 xml:space="preserve">DOCUMENTO I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 xml:space="preserve">Nel 2013 il 70% dei cittadini europei ha fatto almeno un pernottamento fuori del luogo di residenza </w:t>
      </w:r>
    </w:p>
    <w:p w:rsid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color w:val="000000"/>
          <w:sz w:val="24"/>
          <w:szCs w:val="24"/>
        </w:rPr>
        <w:t xml:space="preserve">Soltanto l'11% dei cittadini prevede di non lasciare le mura domestiche nel 2014 a causa della situazione economica attuale. Quattro cittadini europei su dieci intendono trascorrere le loro vacanze principali nel loro paese (la maggioranza delle persone in Grecia, Croazia, Italia e Bulgaria). Tre su dieci nel 2014 intendono fare le loro vacanze principali nell'UE, e più di quattro su dieci intendono fare almeno uno dei loro viaggi nell'UE. Un quarto prevede di recarsi in un paese non UE (24%), ma soltanto il 16% farà le vacanze principali fuori dell'UE. </w:t>
      </w:r>
    </w:p>
    <w:p w:rsid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 xml:space="preserve">Altri aspetti evidenziati nell'indagine </w:t>
      </w:r>
      <w:proofErr w:type="spellStart"/>
      <w:r w:rsidRPr="00852B8C">
        <w:rPr>
          <w:rFonts w:ascii="Arial" w:hAnsi="Arial" w:cs="Arial"/>
          <w:b/>
          <w:bCs/>
          <w:color w:val="000000"/>
          <w:sz w:val="24"/>
          <w:szCs w:val="24"/>
        </w:rPr>
        <w:t>Eurobarometro</w:t>
      </w:r>
      <w:proofErr w:type="spellEnd"/>
      <w:r w:rsidRPr="00852B8C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852B8C" w:rsidRPr="00852B8C" w:rsidRDefault="00852B8C" w:rsidP="00444A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color w:val="000000"/>
          <w:sz w:val="24"/>
          <w:szCs w:val="24"/>
        </w:rPr>
        <w:t xml:space="preserve">Nel 2013 il </w:t>
      </w: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 xml:space="preserve">70% dei cittadini europei ha viaggiato </w:t>
      </w:r>
      <w:r w:rsidRPr="00852B8C">
        <w:rPr>
          <w:rFonts w:ascii="Arial" w:hAnsi="Arial" w:cs="Arial"/>
          <w:color w:val="000000"/>
          <w:sz w:val="24"/>
          <w:szCs w:val="24"/>
        </w:rPr>
        <w:t xml:space="preserve">per motivi personali o professionali effettuando </w:t>
      </w: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>almeno un pernottamento</w:t>
      </w:r>
      <w:r w:rsidRPr="00852B8C">
        <w:rPr>
          <w:rFonts w:ascii="Arial" w:hAnsi="Arial" w:cs="Arial"/>
          <w:color w:val="000000"/>
          <w:sz w:val="24"/>
          <w:szCs w:val="24"/>
        </w:rPr>
        <w:t xml:space="preserve">. Se si esaminano i viaggi fatti per motivi personali nel 2013 la maggior parte delle persone è stata assente per un periodo di 4-13 notti consecutive (57%). In grande misura questo schema è riecheggiato nelle previsioni per il 2014. </w:t>
      </w:r>
    </w:p>
    <w:p w:rsidR="00852B8C" w:rsidRPr="00852B8C" w:rsidRDefault="00852B8C" w:rsidP="00444A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color w:val="000000"/>
          <w:sz w:val="24"/>
          <w:szCs w:val="24"/>
        </w:rPr>
        <w:t xml:space="preserve">I cittadini europei preferiscono </w:t>
      </w: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 xml:space="preserve">posti assolati e la vita da spiaggia </w:t>
      </w:r>
      <w:r w:rsidRPr="00852B8C">
        <w:rPr>
          <w:rFonts w:ascii="Arial" w:hAnsi="Arial" w:cs="Arial"/>
          <w:color w:val="000000"/>
          <w:sz w:val="24"/>
          <w:szCs w:val="24"/>
        </w:rPr>
        <w:t xml:space="preserve">(46%). </w:t>
      </w:r>
    </w:p>
    <w:p w:rsidR="00852B8C" w:rsidRPr="00852B8C" w:rsidRDefault="00852B8C" w:rsidP="00444A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color w:val="000000"/>
          <w:sz w:val="24"/>
          <w:szCs w:val="24"/>
        </w:rPr>
        <w:t xml:space="preserve">La stessa percentuale di rispondenti menziona gli </w:t>
      </w: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 xml:space="preserve">aspetti naturali </w:t>
      </w:r>
      <w:r w:rsidRPr="00852B8C">
        <w:rPr>
          <w:rFonts w:ascii="Arial" w:hAnsi="Arial" w:cs="Arial"/>
          <w:color w:val="000000"/>
          <w:sz w:val="24"/>
          <w:szCs w:val="24"/>
        </w:rPr>
        <w:t xml:space="preserve">di un luogo determinato quale motivo principale per pensare di ritornare nella stessa destinazione turistica. </w:t>
      </w:r>
    </w:p>
    <w:p w:rsidR="00852B8C" w:rsidRPr="00852B8C" w:rsidRDefault="00852B8C" w:rsidP="00444A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color w:val="000000"/>
          <w:sz w:val="24"/>
          <w:szCs w:val="24"/>
        </w:rPr>
      </w:pPr>
      <w:r w:rsidRPr="00852B8C">
        <w:rPr>
          <w:rFonts w:ascii="Arial" w:hAnsi="Arial" w:cs="Arial"/>
          <w:color w:val="000000"/>
          <w:sz w:val="24"/>
          <w:szCs w:val="24"/>
        </w:rPr>
        <w:t xml:space="preserve">Le </w:t>
      </w: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>cinque principali destinazioni turistiche dell'UE rimangono invariate dal 2012</w:t>
      </w:r>
      <w:r w:rsidRPr="00852B8C">
        <w:rPr>
          <w:rFonts w:ascii="Arial" w:hAnsi="Arial" w:cs="Arial"/>
          <w:color w:val="000000"/>
          <w:sz w:val="24"/>
          <w:szCs w:val="24"/>
        </w:rPr>
        <w:t xml:space="preserve">. Spagna (15%, +5), Francia (11%, +3), Italia (10%, +2), Germania (7%, +2) e Austria (6%, +2) continuano ad essere le destinazioni di vacanza più popolari, ed hanno registrato tutte un aumento a partire dal 2012. I rispondenti in Grecia, Croazia, Italia e Bulgaria sono quelli che, con maggiore probabilità, </w:t>
      </w:r>
      <w:r w:rsidRPr="00852B8C">
        <w:rPr>
          <w:rFonts w:ascii="Arial" w:hAnsi="Arial" w:cs="Arial"/>
          <w:b/>
          <w:bCs/>
          <w:color w:val="000000"/>
          <w:sz w:val="24"/>
          <w:szCs w:val="24"/>
        </w:rPr>
        <w:t>faranno le vacanze nel loro paese</w:t>
      </w:r>
      <w:r w:rsidRPr="00852B8C">
        <w:rPr>
          <w:rFonts w:ascii="Arial" w:hAnsi="Arial" w:cs="Arial"/>
          <w:color w:val="000000"/>
          <w:sz w:val="24"/>
          <w:szCs w:val="24"/>
        </w:rPr>
        <w:t xml:space="preserve">, mentre i rispondenti in Lussemburgo e in Belgio sono quelli che più probabilmente si recheranno in un altro paese dell'UE. I progetti dei rispondenti per il 2014 rassomigliano da vicino a quelli per il 2013. </w:t>
      </w:r>
    </w:p>
    <w:p w:rsidR="00852B8C" w:rsidRPr="007B7F18" w:rsidRDefault="00852B8C" w:rsidP="002E5351">
      <w:pPr>
        <w:pStyle w:val="Paragrafoelenco"/>
        <w:numPr>
          <w:ilvl w:val="0"/>
          <w:numId w:val="1"/>
        </w:numPr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7B7F18">
        <w:rPr>
          <w:rFonts w:ascii="Arial" w:hAnsi="Arial" w:cs="Arial"/>
          <w:sz w:val="24"/>
          <w:szCs w:val="24"/>
        </w:rPr>
        <w:t xml:space="preserve">I </w:t>
      </w:r>
      <w:r w:rsidRPr="007B7F18">
        <w:rPr>
          <w:rFonts w:ascii="Arial" w:hAnsi="Arial" w:cs="Arial"/>
          <w:b/>
          <w:bCs/>
          <w:sz w:val="24"/>
          <w:szCs w:val="24"/>
        </w:rPr>
        <w:t>turisti in Europa si sentono sicuri e sono estremamente soddisfatti</w:t>
      </w:r>
      <w:r w:rsidRPr="007B7F18">
        <w:rPr>
          <w:rFonts w:ascii="Arial" w:hAnsi="Arial" w:cs="Arial"/>
          <w:sz w:val="24"/>
          <w:szCs w:val="24"/>
        </w:rPr>
        <w:t xml:space="preserve">. I rispondenti hanno espresso un livello elevato di soddisfazione in relazione alla maggior parte degli aspetti delle loro vacanze del 2013. La maggioranza dei rispondenti era soddisfatta della sicurezza (95%) e della qualità (95%) della sistemazione. </w:t>
      </w:r>
    </w:p>
    <w:p w:rsidR="002E5351" w:rsidRDefault="002E5351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/>
          <w:bCs/>
          <w:sz w:val="24"/>
          <w:szCs w:val="24"/>
        </w:rPr>
      </w:pPr>
    </w:p>
    <w:p w:rsidR="00852B8C" w:rsidRPr="00444AC4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7B7F18">
        <w:rPr>
          <w:rFonts w:ascii="Arial" w:hAnsi="Arial" w:cs="Arial"/>
          <w:b/>
          <w:bCs/>
          <w:sz w:val="24"/>
          <w:szCs w:val="24"/>
        </w:rPr>
        <w:t xml:space="preserve">L'impatto dell'attuale situazione economica non è marcato, ma le motivazioni d'ordine finanziario si fanno sentire. </w:t>
      </w:r>
    </w:p>
    <w:p w:rsidR="00852B8C" w:rsidRPr="00444AC4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Cs/>
          <w:sz w:val="20"/>
          <w:szCs w:val="20"/>
        </w:rPr>
      </w:pPr>
      <w:r w:rsidRPr="00444AC4">
        <w:rPr>
          <w:rFonts w:ascii="Arial" w:hAnsi="Arial" w:cs="Arial"/>
          <w:sz w:val="20"/>
          <w:szCs w:val="20"/>
        </w:rPr>
        <w:t xml:space="preserve">(Fonte: </w:t>
      </w:r>
      <w:proofErr w:type="spellStart"/>
      <w:r w:rsidRPr="00444AC4">
        <w:rPr>
          <w:rFonts w:ascii="Arial" w:hAnsi="Arial" w:cs="Arial"/>
          <w:sz w:val="20"/>
          <w:szCs w:val="20"/>
        </w:rPr>
        <w:t>Eurobarometro</w:t>
      </w:r>
      <w:proofErr w:type="spellEnd"/>
      <w:r w:rsidRPr="00444AC4">
        <w:rPr>
          <w:rFonts w:ascii="Arial" w:hAnsi="Arial" w:cs="Arial"/>
          <w:sz w:val="20"/>
          <w:szCs w:val="20"/>
        </w:rPr>
        <w:t>, Commissione Europea, Comunicato Stampa, Bruxelles 13 febbraio 2014</w:t>
      </w:r>
      <w:r w:rsidRPr="00444AC4">
        <w:rPr>
          <w:rFonts w:ascii="Arial" w:hAnsi="Arial" w:cs="Arial"/>
          <w:bCs/>
          <w:sz w:val="20"/>
          <w:szCs w:val="20"/>
        </w:rPr>
        <w:t xml:space="preserve">) </w:t>
      </w:r>
    </w:p>
    <w:p w:rsidR="002E5351" w:rsidRDefault="002E53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b/>
          <w:bCs/>
          <w:sz w:val="24"/>
          <w:szCs w:val="24"/>
        </w:rPr>
        <w:lastRenderedPageBreak/>
        <w:t xml:space="preserve">DOCUMENTO II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852B8C">
        <w:rPr>
          <w:rFonts w:ascii="Arial" w:hAnsi="Arial" w:cs="Arial"/>
          <w:b/>
          <w:bCs/>
          <w:sz w:val="24"/>
          <w:szCs w:val="24"/>
        </w:rPr>
        <w:t xml:space="preserve"> 10 regole d’oro del “Turista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852B8C">
        <w:rPr>
          <w:rFonts w:ascii="Arial" w:hAnsi="Arial" w:cs="Arial"/>
          <w:b/>
          <w:bCs/>
          <w:sz w:val="24"/>
          <w:szCs w:val="24"/>
        </w:rPr>
        <w:t xml:space="preserve">ostenibile” </w:t>
      </w:r>
    </w:p>
    <w:p w:rsid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1. Ricercare strutture ricettive impegnate nella diminuzione dell’impatto sull’ambiente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2. Selezionare tour operator coscienti dell’impatto ambientale del turismo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3. Preferire mezzi di trasporto meno inquinanti per raggiungere la località della vacanza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4. Utilizzare durante la vacanza mezzi di trasporto collettivi ed ecologici come la bicicletta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5. Produrre meno rifiuti e contribuire alla loro raccolta differenziata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6. Ridurre i consumi di acqua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7. Contenere il consumo di energia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8. Privilegiare l’acquisto di prodotti di artigianato locale e delle specialità gastronomiche locali </w:t>
      </w:r>
    </w:p>
    <w:p w:rsidR="00852B8C" w:rsidRP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9. Adoperarsi attivamente per il rispetto dell’ambiente nelle località visitate </w:t>
      </w:r>
    </w:p>
    <w:p w:rsidR="00852B8C" w:rsidRPr="00852B8C" w:rsidRDefault="00852B8C" w:rsidP="002E5351">
      <w:pPr>
        <w:autoSpaceDE w:val="0"/>
        <w:autoSpaceDN w:val="0"/>
        <w:adjustRightInd w:val="0"/>
        <w:spacing w:line="240" w:lineRule="auto"/>
        <w:ind w:right="374"/>
        <w:rPr>
          <w:rFonts w:ascii="Arial" w:hAnsi="Arial" w:cs="Arial"/>
          <w:sz w:val="24"/>
          <w:szCs w:val="24"/>
        </w:rPr>
      </w:pPr>
      <w:r w:rsidRPr="00852B8C">
        <w:rPr>
          <w:rFonts w:ascii="Arial" w:hAnsi="Arial" w:cs="Arial"/>
          <w:sz w:val="24"/>
          <w:szCs w:val="24"/>
        </w:rPr>
        <w:t xml:space="preserve">10. Proporre consigli e suggerimenti per il miglioramento ambientale dei luoghi di vacanza </w:t>
      </w:r>
    </w:p>
    <w:p w:rsidR="00852B8C" w:rsidRPr="00293172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0"/>
          <w:szCs w:val="20"/>
        </w:rPr>
      </w:pPr>
      <w:r w:rsidRPr="00852B8C">
        <w:rPr>
          <w:rFonts w:ascii="Arial" w:hAnsi="Arial" w:cs="Arial"/>
          <w:sz w:val="20"/>
          <w:szCs w:val="20"/>
        </w:rPr>
        <w:t xml:space="preserve">(Fonte: Provincia di Rimini - Progetto Life Ambiente “Strategie e strumenti per un turismo sostenibile nelle aree costiere del Mediterraneo") </w:t>
      </w:r>
    </w:p>
    <w:p w:rsidR="00852B8C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/>
          <w:bCs/>
          <w:sz w:val="24"/>
          <w:szCs w:val="24"/>
        </w:rPr>
      </w:pPr>
    </w:p>
    <w:p w:rsidR="007E35D7" w:rsidRDefault="00852B8C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b/>
          <w:bCs/>
          <w:sz w:val="24"/>
          <w:szCs w:val="24"/>
        </w:rPr>
      </w:pPr>
      <w:r w:rsidRPr="00852B8C">
        <w:rPr>
          <w:rFonts w:ascii="Arial" w:hAnsi="Arial" w:cs="Arial"/>
          <w:b/>
          <w:bCs/>
          <w:sz w:val="24"/>
          <w:szCs w:val="24"/>
        </w:rPr>
        <w:t xml:space="preserve">Il candidato consideri che la conoscenza delle risorse turistiche della propria Regione e delle relative normative è di fondamentale importanza per la progettazione di una nuova struttura ricettiva. </w:t>
      </w:r>
    </w:p>
    <w:p w:rsidR="00444AC4" w:rsidRPr="007E35D7" w:rsidRDefault="00444AC4" w:rsidP="00444AC4">
      <w:pPr>
        <w:autoSpaceDE w:val="0"/>
        <w:autoSpaceDN w:val="0"/>
        <w:adjustRightInd w:val="0"/>
        <w:spacing w:after="0" w:line="240" w:lineRule="auto"/>
        <w:ind w:right="374"/>
        <w:rPr>
          <w:rFonts w:ascii="Arial" w:hAnsi="Arial" w:cs="Arial"/>
          <w:sz w:val="24"/>
          <w:szCs w:val="24"/>
        </w:rPr>
      </w:pPr>
    </w:p>
    <w:p w:rsidR="00852B8C" w:rsidRPr="00852B8C" w:rsidRDefault="00852B8C" w:rsidP="00444AC4">
      <w:pPr>
        <w:pStyle w:val="Default"/>
        <w:ind w:right="374"/>
        <w:rPr>
          <w:rFonts w:ascii="Arial" w:hAnsi="Arial" w:cs="Arial"/>
        </w:rPr>
      </w:pPr>
      <w:r w:rsidRPr="00852B8C">
        <w:rPr>
          <w:rFonts w:ascii="Arial" w:hAnsi="Arial" w:cs="Arial"/>
          <w:b/>
          <w:bCs/>
          <w:color w:val="auto"/>
        </w:rPr>
        <w:t>Il candidato sviluppi un’idea imprenditoriale riguardante l’apertura di una nuova struttura ricettiva di piccole/medie dimensioni</w:t>
      </w:r>
      <w:r w:rsidRPr="00852B8C">
        <w:rPr>
          <w:rFonts w:ascii="Arial" w:hAnsi="Arial" w:cs="Arial"/>
          <w:color w:val="auto"/>
        </w:rPr>
        <w:t xml:space="preserve">, </w:t>
      </w:r>
      <w:r w:rsidRPr="00852B8C">
        <w:rPr>
          <w:rFonts w:ascii="Arial" w:hAnsi="Arial" w:cs="Arial"/>
          <w:b/>
          <w:bCs/>
          <w:color w:val="auto"/>
        </w:rPr>
        <w:t>in un sistema turistico locale/tematico della propria Regione e rivolta ad un target di clientela medio/alto con una forte sensibilità verso le tematiche ambientali, culturali ed enogastronomiche</w:t>
      </w:r>
      <w:r w:rsidRPr="00852B8C">
        <w:rPr>
          <w:rFonts w:ascii="Arial" w:hAnsi="Arial" w:cs="Arial"/>
          <w:color w:val="auto"/>
        </w:rPr>
        <w:t>.</w:t>
      </w:r>
    </w:p>
    <w:p w:rsidR="007E35D7" w:rsidRDefault="007E35D7" w:rsidP="00444AC4">
      <w:pPr>
        <w:pStyle w:val="Default"/>
        <w:ind w:right="374"/>
        <w:rPr>
          <w:rFonts w:ascii="Arial" w:hAnsi="Arial" w:cs="Arial"/>
          <w:b/>
          <w:bCs/>
          <w:color w:val="auto"/>
        </w:rPr>
      </w:pPr>
    </w:p>
    <w:p w:rsidR="00852B8C" w:rsidRPr="00852B8C" w:rsidRDefault="00852B8C" w:rsidP="00444AC4">
      <w:pPr>
        <w:pStyle w:val="Default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b/>
          <w:bCs/>
          <w:color w:val="auto"/>
        </w:rPr>
        <w:t xml:space="preserve">Il candidato elabori la trattazione, svolgendo i seguenti punti: </w:t>
      </w:r>
    </w:p>
    <w:p w:rsidR="00852B8C" w:rsidRPr="00852B8C" w:rsidRDefault="00852B8C" w:rsidP="00444AC4">
      <w:pPr>
        <w:pStyle w:val="Default"/>
        <w:numPr>
          <w:ilvl w:val="0"/>
          <w:numId w:val="5"/>
        </w:numPr>
        <w:spacing w:after="87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descrizione dell’idea imprenditoriale con evidenziazione dei caratteri di innovatività, anche dal punto di vista strutturale; </w:t>
      </w:r>
    </w:p>
    <w:p w:rsidR="00852B8C" w:rsidRPr="00852B8C" w:rsidRDefault="00852B8C" w:rsidP="00444AC4">
      <w:pPr>
        <w:pStyle w:val="Default"/>
        <w:numPr>
          <w:ilvl w:val="0"/>
          <w:numId w:val="5"/>
        </w:numPr>
        <w:spacing w:after="87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analisi dell’ambiente esterno con rilevazione delle opportunità e delle criticità; </w:t>
      </w:r>
    </w:p>
    <w:p w:rsidR="00852B8C" w:rsidRPr="00852B8C" w:rsidRDefault="00852B8C" w:rsidP="00444AC4">
      <w:pPr>
        <w:pStyle w:val="Default"/>
        <w:numPr>
          <w:ilvl w:val="0"/>
          <w:numId w:val="5"/>
        </w:numPr>
        <w:spacing w:after="87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analisi dell’ambiente interno, evidenziando punti di forza e di debolezza dell'impresa; </w:t>
      </w:r>
    </w:p>
    <w:p w:rsidR="00852B8C" w:rsidRPr="00852B8C" w:rsidRDefault="00852B8C" w:rsidP="00444AC4">
      <w:pPr>
        <w:pStyle w:val="Default"/>
        <w:numPr>
          <w:ilvl w:val="0"/>
          <w:numId w:val="5"/>
        </w:numPr>
        <w:spacing w:after="87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individuazione degli obiettivi strategici; </w:t>
      </w:r>
    </w:p>
    <w:p w:rsidR="00852B8C" w:rsidRPr="00852B8C" w:rsidRDefault="00852B8C" w:rsidP="00444AC4">
      <w:pPr>
        <w:pStyle w:val="Default"/>
        <w:numPr>
          <w:ilvl w:val="0"/>
          <w:numId w:val="5"/>
        </w:numPr>
        <w:spacing w:after="87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redazione del preventivo tecnico e di quello finanziario per avviare l’attività; </w:t>
      </w:r>
    </w:p>
    <w:p w:rsidR="00852B8C" w:rsidRPr="00852B8C" w:rsidRDefault="00852B8C" w:rsidP="00444AC4">
      <w:pPr>
        <w:pStyle w:val="Default"/>
        <w:numPr>
          <w:ilvl w:val="0"/>
          <w:numId w:val="5"/>
        </w:numPr>
        <w:spacing w:after="240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elaborazione del piano economico e patrimoniale dei primi due anni. </w:t>
      </w:r>
    </w:p>
    <w:p w:rsidR="00852B8C" w:rsidRPr="00852B8C" w:rsidRDefault="00852B8C" w:rsidP="00444AC4">
      <w:pPr>
        <w:pStyle w:val="Default"/>
        <w:spacing w:after="240"/>
        <w:ind w:right="374"/>
        <w:rPr>
          <w:rFonts w:ascii="Arial" w:hAnsi="Arial" w:cs="Arial"/>
          <w:color w:val="auto"/>
        </w:rPr>
      </w:pPr>
      <w:r w:rsidRPr="007E35D7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>SECONDA</w:t>
      </w:r>
      <w:r w:rsidRPr="00852B8C">
        <w:rPr>
          <w:rFonts w:ascii="Arial" w:hAnsi="Arial" w:cs="Arial"/>
          <w:b/>
          <w:bCs/>
          <w:color w:val="auto"/>
        </w:rPr>
        <w:t xml:space="preserve"> </w:t>
      </w:r>
      <w:r w:rsidR="007E35D7" w:rsidRPr="00852B8C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>PARTE</w:t>
      </w:r>
    </w:p>
    <w:p w:rsidR="00852B8C" w:rsidRDefault="00852B8C" w:rsidP="00444AC4">
      <w:pPr>
        <w:pStyle w:val="Default"/>
        <w:ind w:right="374"/>
        <w:rPr>
          <w:rFonts w:ascii="Arial" w:hAnsi="Arial" w:cs="Arial"/>
          <w:b/>
          <w:bCs/>
          <w:color w:val="auto"/>
        </w:rPr>
      </w:pPr>
      <w:r w:rsidRPr="00852B8C">
        <w:rPr>
          <w:rFonts w:ascii="Arial" w:hAnsi="Arial" w:cs="Arial"/>
          <w:b/>
          <w:bCs/>
          <w:color w:val="auto"/>
        </w:rPr>
        <w:t xml:space="preserve">Il candidato svolga due quesiti tra i seguenti, a sua scelta </w:t>
      </w:r>
    </w:p>
    <w:p w:rsidR="007E35D7" w:rsidRPr="00852B8C" w:rsidRDefault="007E35D7" w:rsidP="00444AC4">
      <w:pPr>
        <w:pStyle w:val="Default"/>
        <w:ind w:right="374"/>
        <w:rPr>
          <w:rFonts w:ascii="Arial" w:hAnsi="Arial" w:cs="Arial"/>
          <w:color w:val="auto"/>
        </w:rPr>
      </w:pPr>
    </w:p>
    <w:p w:rsidR="00852B8C" w:rsidRPr="00852B8C" w:rsidRDefault="00852B8C" w:rsidP="00444AC4">
      <w:pPr>
        <w:pStyle w:val="Default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1) Fondamentale nella costruzione di un “business </w:t>
      </w:r>
      <w:proofErr w:type="spellStart"/>
      <w:r w:rsidRPr="00852B8C">
        <w:rPr>
          <w:rFonts w:ascii="Arial" w:hAnsi="Arial" w:cs="Arial"/>
          <w:color w:val="auto"/>
        </w:rPr>
        <w:t>plan</w:t>
      </w:r>
      <w:proofErr w:type="spellEnd"/>
      <w:r w:rsidRPr="00852B8C">
        <w:rPr>
          <w:rFonts w:ascii="Arial" w:hAnsi="Arial" w:cs="Arial"/>
          <w:color w:val="auto"/>
        </w:rPr>
        <w:t xml:space="preserve">” è la capacità del titolare dell’impresa alberghiera di stipulare accordi con soggetti pubblici e/o privati. Il candidato lo spieghi fornendo una esemplificazione. </w:t>
      </w:r>
    </w:p>
    <w:p w:rsidR="00852B8C" w:rsidRPr="00852B8C" w:rsidRDefault="00852B8C" w:rsidP="00444AC4">
      <w:pPr>
        <w:pStyle w:val="Default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2) Il candidato spieghi il significato del “marketing mix” e si soffermi su due leve, chiarendo le motivazioni della loro validità per il successo dell’attività turistico-alberghiera. </w:t>
      </w:r>
    </w:p>
    <w:p w:rsidR="00852B8C" w:rsidRPr="00852B8C" w:rsidRDefault="00852B8C" w:rsidP="00444AC4">
      <w:pPr>
        <w:pStyle w:val="Default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3) Il candidato faccia riferimento ad almeno due disposizioni della normativa del settore turistico di carattere regionale o comunitario o mondiale, le spieghi e motivi le ragioni della sua scelta. </w:t>
      </w:r>
    </w:p>
    <w:p w:rsidR="00BF1908" w:rsidRPr="00444AC4" w:rsidRDefault="00852B8C" w:rsidP="00444AC4">
      <w:pPr>
        <w:pStyle w:val="Default"/>
        <w:ind w:right="374"/>
        <w:rPr>
          <w:rFonts w:ascii="Arial" w:hAnsi="Arial" w:cs="Arial"/>
          <w:color w:val="auto"/>
        </w:rPr>
      </w:pPr>
      <w:r w:rsidRPr="00852B8C">
        <w:rPr>
          <w:rFonts w:ascii="Arial" w:hAnsi="Arial" w:cs="Arial"/>
          <w:color w:val="auto"/>
        </w:rPr>
        <w:t xml:space="preserve">4) Il candidato riferisca le caratteristiche del contratto di vendita di un pacchetto turistico nell’ambito dell’organizzazione di un viaggio. </w:t>
      </w:r>
    </w:p>
    <w:sectPr w:rsidR="00BF1908" w:rsidRPr="00444AC4" w:rsidSect="00F76771">
      <w:pgSz w:w="11906" w:h="17338"/>
      <w:pgMar w:top="1135" w:right="991" w:bottom="670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F6C"/>
    <w:multiLevelType w:val="hybridMultilevel"/>
    <w:tmpl w:val="E19E0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071C9"/>
    <w:multiLevelType w:val="hybridMultilevel"/>
    <w:tmpl w:val="00ECB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0421"/>
    <w:multiLevelType w:val="hybridMultilevel"/>
    <w:tmpl w:val="0AC809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B6322"/>
    <w:multiLevelType w:val="hybridMultilevel"/>
    <w:tmpl w:val="554A7EAC"/>
    <w:lvl w:ilvl="0" w:tplc="A4D056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D6D"/>
    <w:multiLevelType w:val="hybridMultilevel"/>
    <w:tmpl w:val="F0BAC9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243FF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8C"/>
    <w:rsid w:val="0003659E"/>
    <w:rsid w:val="00090ED3"/>
    <w:rsid w:val="000A0F50"/>
    <w:rsid w:val="00104834"/>
    <w:rsid w:val="00127535"/>
    <w:rsid w:val="00145516"/>
    <w:rsid w:val="001D5116"/>
    <w:rsid w:val="00237538"/>
    <w:rsid w:val="002431FE"/>
    <w:rsid w:val="0025073B"/>
    <w:rsid w:val="00275F0D"/>
    <w:rsid w:val="00293172"/>
    <w:rsid w:val="002E5351"/>
    <w:rsid w:val="00444AC4"/>
    <w:rsid w:val="004F1C15"/>
    <w:rsid w:val="0058705D"/>
    <w:rsid w:val="005A735B"/>
    <w:rsid w:val="0071288C"/>
    <w:rsid w:val="00733788"/>
    <w:rsid w:val="007B7F18"/>
    <w:rsid w:val="007E35D7"/>
    <w:rsid w:val="00852B8C"/>
    <w:rsid w:val="00953E07"/>
    <w:rsid w:val="00974EC9"/>
    <w:rsid w:val="00B114DD"/>
    <w:rsid w:val="00B5246C"/>
    <w:rsid w:val="00B60ACE"/>
    <w:rsid w:val="00BC06E8"/>
    <w:rsid w:val="00BF1908"/>
    <w:rsid w:val="00C25188"/>
    <w:rsid w:val="00C517E3"/>
    <w:rsid w:val="00C85022"/>
    <w:rsid w:val="00D0167C"/>
    <w:rsid w:val="00D02566"/>
    <w:rsid w:val="00F111BC"/>
    <w:rsid w:val="00F43065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2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2B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2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2B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16B2-0206-4703-9672-3B33492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7</cp:revision>
  <cp:lastPrinted>2018-10-05T12:56:00Z</cp:lastPrinted>
  <dcterms:created xsi:type="dcterms:W3CDTF">2018-10-05T08:29:00Z</dcterms:created>
  <dcterms:modified xsi:type="dcterms:W3CDTF">2018-10-05T15:19:00Z</dcterms:modified>
</cp:coreProperties>
</file>