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7E" w:rsidRPr="00E5554D" w:rsidRDefault="00EF223A" w:rsidP="00F31FAB">
      <w:pPr>
        <w:spacing w:before="0" w:after="0" w:line="240" w:lineRule="auto"/>
        <w:jc w:val="center"/>
        <w:rPr>
          <w:rFonts w:ascii="Times New Roman" w:hAnsi="Times New Roman" w:cs="Times New Roman"/>
          <w:b/>
          <w:sz w:val="18"/>
          <w:szCs w:val="18"/>
        </w:rPr>
      </w:pPr>
      <w:r>
        <w:rPr>
          <w:rFonts w:ascii="Times New Roman" w:hAnsi="Times New Roman" w:cs="Times New Roman"/>
          <w:b/>
          <w:sz w:val="18"/>
          <w:szCs w:val="18"/>
        </w:rPr>
        <w:t>capitolo</w:t>
      </w:r>
      <w:r w:rsidR="00330F1B">
        <w:rPr>
          <w:rFonts w:ascii="Times New Roman" w:hAnsi="Times New Roman" w:cs="Times New Roman"/>
          <w:b/>
          <w:sz w:val="18"/>
          <w:szCs w:val="18"/>
        </w:rPr>
        <w:t xml:space="preserve"> </w:t>
      </w:r>
      <w:r>
        <w:rPr>
          <w:rFonts w:ascii="Times New Roman" w:hAnsi="Times New Roman" w:cs="Times New Roman"/>
          <w:b/>
          <w:sz w:val="18"/>
          <w:szCs w:val="18"/>
        </w:rPr>
        <w:t>F lezione 1 par. 1</w:t>
      </w:r>
    </w:p>
    <w:p w:rsidR="00F2077E" w:rsidRPr="00E5554D" w:rsidRDefault="00F2077E" w:rsidP="00F31FAB">
      <w:pPr>
        <w:spacing w:before="0" w:after="0" w:line="240" w:lineRule="auto"/>
        <w:jc w:val="center"/>
        <w:rPr>
          <w:rFonts w:ascii="Times New Roman" w:hAnsi="Times New Roman" w:cs="Times New Roman"/>
          <w:b/>
          <w:sz w:val="18"/>
          <w:szCs w:val="18"/>
        </w:rPr>
      </w:pPr>
    </w:p>
    <w:p w:rsidR="004A1DB5" w:rsidRPr="00EF223A" w:rsidRDefault="00F31FAB" w:rsidP="00F31FAB">
      <w:pPr>
        <w:spacing w:before="0" w:after="0" w:line="240" w:lineRule="auto"/>
        <w:jc w:val="center"/>
        <w:rPr>
          <w:rFonts w:ascii="Times New Roman" w:hAnsi="Times New Roman" w:cs="Times New Roman"/>
          <w:b/>
          <w:sz w:val="24"/>
          <w:szCs w:val="18"/>
        </w:rPr>
      </w:pPr>
      <w:r w:rsidRPr="00EF223A">
        <w:rPr>
          <w:rFonts w:ascii="Times New Roman" w:hAnsi="Times New Roman" w:cs="Times New Roman"/>
          <w:b/>
          <w:sz w:val="24"/>
          <w:szCs w:val="18"/>
        </w:rPr>
        <w:t>La riforma dell’</w:t>
      </w:r>
      <w:r w:rsidR="00C52D83" w:rsidRPr="00EF223A">
        <w:rPr>
          <w:rFonts w:ascii="Times New Roman" w:hAnsi="Times New Roman" w:cs="Times New Roman"/>
          <w:b/>
          <w:sz w:val="24"/>
          <w:szCs w:val="18"/>
        </w:rPr>
        <w:t>O</w:t>
      </w:r>
      <w:r w:rsidRPr="00EF223A">
        <w:rPr>
          <w:rFonts w:ascii="Times New Roman" w:hAnsi="Times New Roman" w:cs="Times New Roman"/>
          <w:b/>
          <w:sz w:val="24"/>
          <w:szCs w:val="18"/>
        </w:rPr>
        <w:t>rdinamento della Repubblica secondo il disegno di legge Boschi</w:t>
      </w:r>
    </w:p>
    <w:p w:rsidR="00590D3C" w:rsidRPr="00E5554D" w:rsidRDefault="00590D3C" w:rsidP="00D5069D">
      <w:pPr>
        <w:spacing w:before="0" w:after="0" w:line="240" w:lineRule="auto"/>
        <w:rPr>
          <w:rFonts w:ascii="Times New Roman" w:hAnsi="Times New Roman" w:cs="Times New Roman"/>
          <w:sz w:val="18"/>
          <w:szCs w:val="18"/>
        </w:rPr>
      </w:pPr>
    </w:p>
    <w:p w:rsidR="00590D3C" w:rsidRPr="00E5554D" w:rsidRDefault="00590D3C" w:rsidP="00D5069D">
      <w:pPr>
        <w:spacing w:before="0" w:after="0" w:line="240" w:lineRule="auto"/>
        <w:rPr>
          <w:rFonts w:ascii="Times New Roman" w:hAnsi="Times New Roman" w:cs="Times New Roman"/>
          <w:sz w:val="18"/>
          <w:szCs w:val="18"/>
        </w:rPr>
      </w:pPr>
    </w:p>
    <w:p w:rsidR="00590D3C" w:rsidRPr="00EF223A" w:rsidRDefault="00947109" w:rsidP="00D5069D">
      <w:pPr>
        <w:spacing w:before="0" w:after="0" w:line="240" w:lineRule="auto"/>
        <w:rPr>
          <w:rFonts w:ascii="Times New Roman" w:hAnsi="Times New Roman" w:cs="Times New Roman"/>
          <w:sz w:val="20"/>
          <w:szCs w:val="18"/>
        </w:rPr>
      </w:pPr>
      <w:r w:rsidRPr="00EF223A">
        <w:rPr>
          <w:rFonts w:ascii="Times New Roman" w:hAnsi="Times New Roman" w:cs="Times New Roman"/>
          <w:sz w:val="20"/>
          <w:szCs w:val="18"/>
        </w:rPr>
        <w:t xml:space="preserve">Se verrà </w:t>
      </w:r>
      <w:r w:rsidR="00AA5ED1" w:rsidRPr="00EF223A">
        <w:rPr>
          <w:rFonts w:ascii="Times New Roman" w:hAnsi="Times New Roman" w:cs="Times New Roman"/>
          <w:sz w:val="20"/>
          <w:szCs w:val="18"/>
        </w:rPr>
        <w:t>perfezionato</w:t>
      </w:r>
      <w:r w:rsidRPr="00EF223A">
        <w:rPr>
          <w:rFonts w:ascii="Times New Roman" w:hAnsi="Times New Roman" w:cs="Times New Roman"/>
          <w:sz w:val="20"/>
          <w:szCs w:val="18"/>
        </w:rPr>
        <w:t xml:space="preserve"> il disegno di legge di riforma costituzionale </w:t>
      </w:r>
      <w:r w:rsidR="00AA5ED1" w:rsidRPr="00EF223A">
        <w:rPr>
          <w:rFonts w:ascii="Times New Roman" w:hAnsi="Times New Roman" w:cs="Times New Roman"/>
          <w:sz w:val="20"/>
          <w:szCs w:val="18"/>
        </w:rPr>
        <w:t>approvato dal  in più letture dal Parlamento</w:t>
      </w:r>
      <w:r w:rsidRPr="00EF223A">
        <w:rPr>
          <w:rFonts w:ascii="Times New Roman" w:hAnsi="Times New Roman" w:cs="Times New Roman"/>
          <w:sz w:val="20"/>
          <w:szCs w:val="18"/>
        </w:rPr>
        <w:t xml:space="preserve">, l’esperienza del bicameralismo perfetto, nel nostro Paese, sarà definitivamente archiviata. </w:t>
      </w:r>
    </w:p>
    <w:p w:rsidR="00947109" w:rsidRPr="00EF223A" w:rsidRDefault="00947109" w:rsidP="00D5069D">
      <w:pPr>
        <w:spacing w:before="0" w:after="0" w:line="240" w:lineRule="auto"/>
        <w:rPr>
          <w:rFonts w:ascii="Times New Roman" w:hAnsi="Times New Roman" w:cs="Times New Roman"/>
          <w:sz w:val="20"/>
          <w:szCs w:val="18"/>
        </w:rPr>
      </w:pPr>
      <w:r w:rsidRPr="00EF223A">
        <w:rPr>
          <w:rFonts w:ascii="Times New Roman" w:hAnsi="Times New Roman" w:cs="Times New Roman"/>
          <w:sz w:val="20"/>
          <w:szCs w:val="18"/>
        </w:rPr>
        <w:t xml:space="preserve">Questo sistema parlamentare </w:t>
      </w:r>
      <w:r w:rsidR="00E93FDA" w:rsidRPr="00EF223A">
        <w:rPr>
          <w:rFonts w:ascii="Times New Roman" w:hAnsi="Times New Roman" w:cs="Times New Roman"/>
          <w:sz w:val="20"/>
          <w:szCs w:val="18"/>
        </w:rPr>
        <w:t>(</w:t>
      </w:r>
      <w:r w:rsidR="00D85F89" w:rsidRPr="00EF223A">
        <w:rPr>
          <w:rFonts w:ascii="Times New Roman" w:hAnsi="Times New Roman" w:cs="Times New Roman"/>
          <w:sz w:val="20"/>
          <w:szCs w:val="18"/>
        </w:rPr>
        <w:t xml:space="preserve">che attualmente è </w:t>
      </w:r>
      <w:r w:rsidR="00E93FDA" w:rsidRPr="00EF223A">
        <w:rPr>
          <w:rFonts w:ascii="Times New Roman" w:hAnsi="Times New Roman" w:cs="Times New Roman"/>
          <w:sz w:val="20"/>
          <w:szCs w:val="18"/>
        </w:rPr>
        <w:t xml:space="preserve">adottato, nel mondo, solo dall’Italia) </w:t>
      </w:r>
      <w:r w:rsidRPr="00EF223A">
        <w:rPr>
          <w:rFonts w:ascii="Times New Roman" w:hAnsi="Times New Roman" w:cs="Times New Roman"/>
          <w:sz w:val="20"/>
          <w:szCs w:val="18"/>
        </w:rPr>
        <w:t xml:space="preserve">non aveva mai dato grande prova di efficienza e da </w:t>
      </w:r>
      <w:r w:rsidR="00E46AA7" w:rsidRPr="00EF223A">
        <w:rPr>
          <w:rFonts w:ascii="Times New Roman" w:hAnsi="Times New Roman" w:cs="Times New Roman"/>
          <w:sz w:val="20"/>
          <w:szCs w:val="18"/>
        </w:rPr>
        <w:t>molti</w:t>
      </w:r>
      <w:r w:rsidRPr="00EF223A">
        <w:rPr>
          <w:rFonts w:ascii="Times New Roman" w:hAnsi="Times New Roman" w:cs="Times New Roman"/>
          <w:sz w:val="20"/>
          <w:szCs w:val="18"/>
        </w:rPr>
        <w:t xml:space="preserve"> </w:t>
      </w:r>
      <w:r w:rsidR="00F31FAB" w:rsidRPr="00EF223A">
        <w:rPr>
          <w:rFonts w:ascii="Times New Roman" w:hAnsi="Times New Roman" w:cs="Times New Roman"/>
          <w:sz w:val="20"/>
          <w:szCs w:val="18"/>
        </w:rPr>
        <w:t xml:space="preserve">anni </w:t>
      </w:r>
      <w:r w:rsidRPr="00EF223A">
        <w:rPr>
          <w:rFonts w:ascii="Times New Roman" w:hAnsi="Times New Roman" w:cs="Times New Roman"/>
          <w:sz w:val="20"/>
          <w:szCs w:val="18"/>
        </w:rPr>
        <w:t xml:space="preserve">si cercava di inutilmente di cambiarlo. Ora sembra che sia </w:t>
      </w:r>
      <w:r w:rsidR="00E93FDA" w:rsidRPr="00EF223A">
        <w:rPr>
          <w:rFonts w:ascii="Times New Roman" w:hAnsi="Times New Roman" w:cs="Times New Roman"/>
          <w:sz w:val="20"/>
          <w:szCs w:val="18"/>
        </w:rPr>
        <w:t xml:space="preserve">diventato </w:t>
      </w:r>
      <w:r w:rsidRPr="00EF223A">
        <w:rPr>
          <w:rFonts w:ascii="Times New Roman" w:hAnsi="Times New Roman" w:cs="Times New Roman"/>
          <w:sz w:val="20"/>
          <w:szCs w:val="18"/>
        </w:rPr>
        <w:t xml:space="preserve">possibile. </w:t>
      </w:r>
      <w:r w:rsidR="00E93FDA" w:rsidRPr="00EF223A">
        <w:rPr>
          <w:rFonts w:ascii="Times New Roman" w:hAnsi="Times New Roman" w:cs="Times New Roman"/>
          <w:sz w:val="20"/>
          <w:szCs w:val="18"/>
        </w:rPr>
        <w:t xml:space="preserve">Se la riforma </w:t>
      </w:r>
      <w:r w:rsidR="00AA5ED1" w:rsidRPr="00EF223A">
        <w:rPr>
          <w:rFonts w:ascii="Times New Roman" w:hAnsi="Times New Roman" w:cs="Times New Roman"/>
          <w:sz w:val="20"/>
          <w:szCs w:val="18"/>
        </w:rPr>
        <w:t>supererà il referendum confermativo</w:t>
      </w:r>
      <w:bookmarkStart w:id="0" w:name="_GoBack"/>
      <w:bookmarkEnd w:id="0"/>
      <w:r w:rsidR="00E93FDA" w:rsidRPr="00EF223A">
        <w:rPr>
          <w:rFonts w:ascii="Times New Roman" w:hAnsi="Times New Roman" w:cs="Times New Roman"/>
          <w:sz w:val="20"/>
          <w:szCs w:val="18"/>
        </w:rPr>
        <w:t>, l</w:t>
      </w:r>
      <w:r w:rsidRPr="00EF223A">
        <w:rPr>
          <w:rFonts w:ascii="Times New Roman" w:hAnsi="Times New Roman" w:cs="Times New Roman"/>
          <w:sz w:val="20"/>
          <w:szCs w:val="18"/>
        </w:rPr>
        <w:t xml:space="preserve">a Camera dei deputati accentrerà su di se gran parte della funzione legislativa </w:t>
      </w:r>
      <w:r w:rsidR="00C16FC4" w:rsidRPr="00EF223A">
        <w:rPr>
          <w:rFonts w:ascii="Times New Roman" w:hAnsi="Times New Roman" w:cs="Times New Roman"/>
          <w:sz w:val="20"/>
          <w:szCs w:val="18"/>
        </w:rPr>
        <w:t xml:space="preserve">e soprattutto il potere di concedere o revocare la fiducia al Governo. Il Senato sarà eletto dai </w:t>
      </w:r>
      <w:r w:rsidR="00F31FAB" w:rsidRPr="00EF223A">
        <w:rPr>
          <w:rFonts w:ascii="Times New Roman" w:hAnsi="Times New Roman" w:cs="Times New Roman"/>
          <w:sz w:val="20"/>
          <w:szCs w:val="18"/>
        </w:rPr>
        <w:t>C</w:t>
      </w:r>
      <w:r w:rsidR="00C16FC4" w:rsidRPr="00EF223A">
        <w:rPr>
          <w:rFonts w:ascii="Times New Roman" w:hAnsi="Times New Roman" w:cs="Times New Roman"/>
          <w:sz w:val="20"/>
          <w:szCs w:val="18"/>
        </w:rPr>
        <w:t xml:space="preserve">onsigli regionali, sarà composto solo da 100 membri, e avrà funzioni limitate. </w:t>
      </w:r>
    </w:p>
    <w:p w:rsidR="00C16FC4" w:rsidRPr="00EF223A" w:rsidRDefault="00C16FC4" w:rsidP="00D5069D">
      <w:pPr>
        <w:spacing w:before="0" w:after="0" w:line="240" w:lineRule="auto"/>
        <w:rPr>
          <w:rFonts w:ascii="Times New Roman" w:hAnsi="Times New Roman" w:cs="Times New Roman"/>
          <w:sz w:val="20"/>
          <w:szCs w:val="18"/>
        </w:rPr>
      </w:pPr>
      <w:r w:rsidRPr="00EF223A">
        <w:rPr>
          <w:rFonts w:ascii="Times New Roman" w:hAnsi="Times New Roman" w:cs="Times New Roman"/>
          <w:sz w:val="20"/>
          <w:szCs w:val="18"/>
        </w:rPr>
        <w:t xml:space="preserve">Ma non </w:t>
      </w:r>
      <w:r w:rsidR="00E93FDA" w:rsidRPr="00EF223A">
        <w:rPr>
          <w:rFonts w:ascii="Times New Roman" w:hAnsi="Times New Roman" w:cs="Times New Roman"/>
          <w:sz w:val="20"/>
          <w:szCs w:val="18"/>
        </w:rPr>
        <w:t>saranno</w:t>
      </w:r>
      <w:r w:rsidRPr="00EF223A">
        <w:rPr>
          <w:rFonts w:ascii="Times New Roman" w:hAnsi="Times New Roman" w:cs="Times New Roman"/>
          <w:sz w:val="20"/>
          <w:szCs w:val="18"/>
        </w:rPr>
        <w:t xml:space="preserve"> queste le </w:t>
      </w:r>
      <w:r w:rsidR="00E93FDA" w:rsidRPr="00EF223A">
        <w:rPr>
          <w:rFonts w:ascii="Times New Roman" w:hAnsi="Times New Roman" w:cs="Times New Roman"/>
          <w:sz w:val="20"/>
          <w:szCs w:val="18"/>
        </w:rPr>
        <w:t xml:space="preserve">sole </w:t>
      </w:r>
      <w:r w:rsidRPr="00EF223A">
        <w:rPr>
          <w:rFonts w:ascii="Times New Roman" w:hAnsi="Times New Roman" w:cs="Times New Roman"/>
          <w:sz w:val="20"/>
          <w:szCs w:val="18"/>
        </w:rPr>
        <w:t xml:space="preserve">novità che </w:t>
      </w:r>
      <w:r w:rsidR="00E93FDA" w:rsidRPr="00EF223A">
        <w:rPr>
          <w:rFonts w:ascii="Times New Roman" w:hAnsi="Times New Roman" w:cs="Times New Roman"/>
          <w:sz w:val="20"/>
          <w:szCs w:val="18"/>
        </w:rPr>
        <w:t xml:space="preserve">potrebbero essere introdotte. Le </w:t>
      </w:r>
      <w:r w:rsidRPr="00EF223A">
        <w:rPr>
          <w:rFonts w:ascii="Times New Roman" w:hAnsi="Times New Roman" w:cs="Times New Roman"/>
          <w:sz w:val="20"/>
          <w:szCs w:val="18"/>
        </w:rPr>
        <w:t xml:space="preserve">norme </w:t>
      </w:r>
      <w:r w:rsidR="00F31FAB" w:rsidRPr="00EF223A">
        <w:rPr>
          <w:rFonts w:ascii="Times New Roman" w:hAnsi="Times New Roman" w:cs="Times New Roman"/>
          <w:sz w:val="20"/>
          <w:szCs w:val="18"/>
        </w:rPr>
        <w:t xml:space="preserve">della Costituzione interessate da modifiche grandi o piccole saranno complessivamente </w:t>
      </w:r>
      <w:r w:rsidRPr="00EF223A">
        <w:rPr>
          <w:rFonts w:ascii="Times New Roman" w:hAnsi="Times New Roman" w:cs="Times New Roman"/>
          <w:sz w:val="20"/>
          <w:szCs w:val="18"/>
        </w:rPr>
        <w:t xml:space="preserve"> </w:t>
      </w:r>
      <w:r w:rsidR="00E93FDA" w:rsidRPr="00EF223A">
        <w:rPr>
          <w:rFonts w:ascii="Times New Roman" w:hAnsi="Times New Roman" w:cs="Times New Roman"/>
          <w:sz w:val="20"/>
          <w:szCs w:val="18"/>
        </w:rPr>
        <w:t>quaranta</w:t>
      </w:r>
      <w:r w:rsidRPr="00EF223A">
        <w:rPr>
          <w:rFonts w:ascii="Times New Roman" w:hAnsi="Times New Roman" w:cs="Times New Roman"/>
          <w:sz w:val="20"/>
          <w:szCs w:val="18"/>
        </w:rPr>
        <w:t xml:space="preserve">. </w:t>
      </w:r>
    </w:p>
    <w:p w:rsidR="009208CA" w:rsidRPr="00EF223A" w:rsidRDefault="00651264" w:rsidP="00D5069D">
      <w:pPr>
        <w:spacing w:before="0" w:after="0" w:line="240" w:lineRule="auto"/>
        <w:rPr>
          <w:rFonts w:ascii="Times New Roman" w:hAnsi="Times New Roman" w:cs="Times New Roman"/>
          <w:sz w:val="20"/>
          <w:szCs w:val="18"/>
        </w:rPr>
      </w:pPr>
      <w:r w:rsidRPr="00EF223A">
        <w:rPr>
          <w:rFonts w:ascii="Times New Roman" w:hAnsi="Times New Roman" w:cs="Times New Roman"/>
          <w:sz w:val="20"/>
          <w:szCs w:val="18"/>
        </w:rPr>
        <w:t>Vediamo allora</w:t>
      </w:r>
      <w:r w:rsidR="00E93FDA" w:rsidRPr="00EF223A">
        <w:rPr>
          <w:rFonts w:ascii="Times New Roman" w:hAnsi="Times New Roman" w:cs="Times New Roman"/>
          <w:sz w:val="20"/>
          <w:szCs w:val="18"/>
        </w:rPr>
        <w:t>,</w:t>
      </w:r>
      <w:r w:rsidRPr="00EF223A">
        <w:rPr>
          <w:rFonts w:ascii="Times New Roman" w:hAnsi="Times New Roman" w:cs="Times New Roman"/>
          <w:sz w:val="20"/>
          <w:szCs w:val="18"/>
        </w:rPr>
        <w:t xml:space="preserve"> in modo più </w:t>
      </w:r>
      <w:r w:rsidR="00E46AA7" w:rsidRPr="00EF223A">
        <w:rPr>
          <w:rFonts w:ascii="Times New Roman" w:hAnsi="Times New Roman" w:cs="Times New Roman"/>
          <w:sz w:val="20"/>
          <w:szCs w:val="18"/>
        </w:rPr>
        <w:t>puntuale</w:t>
      </w:r>
      <w:r w:rsidRPr="00EF223A">
        <w:rPr>
          <w:rFonts w:ascii="Times New Roman" w:hAnsi="Times New Roman" w:cs="Times New Roman"/>
          <w:sz w:val="20"/>
          <w:szCs w:val="18"/>
        </w:rPr>
        <w:t xml:space="preserve">, come potrebbe cambiare </w:t>
      </w:r>
      <w:r w:rsidR="00C52D83" w:rsidRPr="00EF223A">
        <w:rPr>
          <w:rFonts w:ascii="Times New Roman" w:hAnsi="Times New Roman" w:cs="Times New Roman"/>
          <w:sz w:val="20"/>
          <w:szCs w:val="18"/>
        </w:rPr>
        <w:t>il nostro “Ordinamento della Repubblica”.</w:t>
      </w:r>
    </w:p>
    <w:p w:rsidR="00651264" w:rsidRPr="00E5554D" w:rsidRDefault="00651264" w:rsidP="00D5069D">
      <w:pPr>
        <w:spacing w:before="0" w:after="0" w:line="240" w:lineRule="auto"/>
        <w:rPr>
          <w:rFonts w:ascii="Times New Roman" w:hAnsi="Times New Roman" w:cs="Times New Roman"/>
          <w:sz w:val="18"/>
          <w:szCs w:val="18"/>
        </w:rPr>
      </w:pPr>
    </w:p>
    <w:p w:rsidR="00947109" w:rsidRPr="00E5554D" w:rsidRDefault="00947109" w:rsidP="00D5069D">
      <w:pPr>
        <w:spacing w:before="0" w:after="0" w:line="240" w:lineRule="auto"/>
        <w:rPr>
          <w:rFonts w:ascii="Times New Roman" w:hAnsi="Times New Roman" w:cs="Times New Roman"/>
          <w:sz w:val="18"/>
          <w:szCs w:val="18"/>
        </w:rPr>
      </w:pPr>
    </w:p>
    <w:p w:rsidR="00947109" w:rsidRPr="00E5554D" w:rsidRDefault="00947109" w:rsidP="00D5069D">
      <w:pPr>
        <w:spacing w:before="0" w:after="0" w:line="240" w:lineRule="auto"/>
        <w:rPr>
          <w:rFonts w:ascii="Times New Roman" w:hAnsi="Times New Roman" w:cs="Times New Roman"/>
          <w:sz w:val="18"/>
          <w:szCs w:val="18"/>
        </w:rPr>
      </w:pPr>
    </w:p>
    <w:p w:rsidR="00880D03" w:rsidRPr="00E5554D" w:rsidRDefault="00880D03" w:rsidP="004F22FC">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T</w:t>
      </w:r>
      <w:r w:rsidR="004F22FC" w:rsidRPr="00E5554D">
        <w:rPr>
          <w:rFonts w:ascii="Times New Roman" w:hAnsi="Times New Roman" w:cs="Times New Roman"/>
          <w:b/>
          <w:sz w:val="18"/>
          <w:szCs w:val="18"/>
        </w:rPr>
        <w:t>i</w:t>
      </w:r>
      <w:r w:rsidRPr="00E5554D">
        <w:rPr>
          <w:rFonts w:ascii="Times New Roman" w:hAnsi="Times New Roman" w:cs="Times New Roman"/>
          <w:b/>
          <w:sz w:val="18"/>
          <w:szCs w:val="18"/>
        </w:rPr>
        <w:t>tolo I</w:t>
      </w:r>
    </w:p>
    <w:p w:rsidR="00651264" w:rsidRPr="00E5554D" w:rsidRDefault="00880D03" w:rsidP="004F22FC">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IL PARLAMENTO</w:t>
      </w:r>
    </w:p>
    <w:p w:rsidR="00F1315C" w:rsidRPr="00E5554D" w:rsidRDefault="00F1315C" w:rsidP="00D5069D">
      <w:pPr>
        <w:spacing w:before="0" w:after="0" w:line="240" w:lineRule="auto"/>
        <w:rPr>
          <w:rFonts w:ascii="Times New Roman" w:hAnsi="Times New Roman" w:cs="Times New Roman"/>
          <w:sz w:val="18"/>
          <w:szCs w:val="18"/>
        </w:rPr>
      </w:pPr>
    </w:p>
    <w:p w:rsidR="004F22FC" w:rsidRPr="00E5554D" w:rsidRDefault="004F22FC" w:rsidP="004F22FC">
      <w:pPr>
        <w:spacing w:before="0" w:after="0" w:line="240" w:lineRule="auto"/>
        <w:jc w:val="center"/>
        <w:rPr>
          <w:rFonts w:ascii="Times New Roman" w:hAnsi="Times New Roman" w:cs="Times New Roman"/>
          <w:b/>
          <w:i/>
          <w:sz w:val="18"/>
          <w:szCs w:val="18"/>
        </w:rPr>
      </w:pPr>
      <w:r w:rsidRPr="00E5554D">
        <w:rPr>
          <w:rFonts w:ascii="Times New Roman" w:hAnsi="Times New Roman" w:cs="Times New Roman"/>
          <w:b/>
          <w:i/>
          <w:sz w:val="18"/>
          <w:szCs w:val="18"/>
        </w:rPr>
        <w:t>Sezione I</w:t>
      </w:r>
    </w:p>
    <w:p w:rsidR="004F22FC" w:rsidRPr="00E5554D" w:rsidRDefault="004F22FC" w:rsidP="004F22FC">
      <w:pPr>
        <w:spacing w:before="0" w:after="0" w:line="240" w:lineRule="auto"/>
        <w:jc w:val="center"/>
        <w:rPr>
          <w:rFonts w:ascii="Times New Roman" w:hAnsi="Times New Roman" w:cs="Times New Roman"/>
          <w:b/>
          <w:i/>
          <w:sz w:val="18"/>
          <w:szCs w:val="18"/>
        </w:rPr>
      </w:pPr>
      <w:r w:rsidRPr="00E5554D">
        <w:rPr>
          <w:rFonts w:ascii="Times New Roman" w:hAnsi="Times New Roman" w:cs="Times New Roman"/>
          <w:b/>
          <w:i/>
          <w:sz w:val="18"/>
          <w:szCs w:val="18"/>
        </w:rPr>
        <w:t>Le Camere</w:t>
      </w:r>
    </w:p>
    <w:p w:rsidR="00C773FF" w:rsidRPr="00E5554D" w:rsidRDefault="00C773FF" w:rsidP="004F22FC">
      <w:pPr>
        <w:spacing w:before="0" w:after="0" w:line="240" w:lineRule="auto"/>
        <w:jc w:val="center"/>
        <w:rPr>
          <w:rFonts w:ascii="Times New Roman" w:hAnsi="Times New Roman" w:cs="Times New Roman"/>
          <w:b/>
          <w:i/>
          <w:sz w:val="18"/>
          <w:szCs w:val="18"/>
        </w:rPr>
      </w:pPr>
    </w:p>
    <w:p w:rsidR="007B0082" w:rsidRPr="00EF223A" w:rsidRDefault="0089640E" w:rsidP="00D5069D">
      <w:pPr>
        <w:spacing w:before="0" w:after="0" w:line="240" w:lineRule="auto"/>
        <w:rPr>
          <w:rFonts w:ascii="Times New Roman" w:hAnsi="Times New Roman" w:cs="Times New Roman"/>
          <w:sz w:val="20"/>
          <w:szCs w:val="18"/>
        </w:rPr>
      </w:pPr>
      <w:r w:rsidRPr="00EF223A">
        <w:rPr>
          <w:rFonts w:ascii="Times New Roman" w:hAnsi="Times New Roman" w:cs="Times New Roman"/>
          <w:b/>
          <w:sz w:val="20"/>
          <w:szCs w:val="18"/>
        </w:rPr>
        <w:t>L’a</w:t>
      </w:r>
      <w:r w:rsidR="00F1315C" w:rsidRPr="00EF223A">
        <w:rPr>
          <w:rFonts w:ascii="Times New Roman" w:hAnsi="Times New Roman" w:cs="Times New Roman"/>
          <w:b/>
          <w:sz w:val="20"/>
          <w:szCs w:val="18"/>
        </w:rPr>
        <w:t>rt. 55</w:t>
      </w:r>
      <w:r w:rsidRPr="00EF223A">
        <w:rPr>
          <w:rFonts w:ascii="Times New Roman" w:hAnsi="Times New Roman" w:cs="Times New Roman"/>
          <w:sz w:val="20"/>
          <w:szCs w:val="18"/>
        </w:rPr>
        <w:t xml:space="preserve"> </w:t>
      </w:r>
      <w:r w:rsidR="008621E4" w:rsidRPr="00EF223A">
        <w:rPr>
          <w:rFonts w:ascii="Times New Roman" w:hAnsi="Times New Roman" w:cs="Times New Roman"/>
          <w:sz w:val="20"/>
          <w:szCs w:val="18"/>
        </w:rPr>
        <w:t>mantiene invariato il primo comma: “</w:t>
      </w:r>
      <w:r w:rsidR="008621E4" w:rsidRPr="00EF223A">
        <w:rPr>
          <w:rFonts w:ascii="Times New Roman" w:hAnsi="Times New Roman" w:cs="Times New Roman"/>
          <w:i/>
          <w:sz w:val="20"/>
          <w:szCs w:val="18"/>
        </w:rPr>
        <w:t>I</w:t>
      </w:r>
      <w:r w:rsidRPr="00EF223A">
        <w:rPr>
          <w:rFonts w:ascii="Times New Roman" w:hAnsi="Times New Roman" w:cs="Times New Roman"/>
          <w:i/>
          <w:sz w:val="20"/>
          <w:szCs w:val="18"/>
        </w:rPr>
        <w:t>l Parlamento è</w:t>
      </w:r>
      <w:r w:rsidR="00114586" w:rsidRPr="00EF223A">
        <w:rPr>
          <w:rFonts w:ascii="Times New Roman" w:hAnsi="Times New Roman" w:cs="Times New Roman"/>
          <w:i/>
          <w:sz w:val="20"/>
          <w:szCs w:val="18"/>
        </w:rPr>
        <w:t xml:space="preserve"> composto dalla</w:t>
      </w:r>
      <w:r w:rsidR="00651264" w:rsidRPr="00EF223A">
        <w:rPr>
          <w:rFonts w:ascii="Times New Roman" w:hAnsi="Times New Roman" w:cs="Times New Roman"/>
          <w:i/>
          <w:sz w:val="20"/>
          <w:szCs w:val="18"/>
        </w:rPr>
        <w:t xml:space="preserve"> Camera dei deputati e d</w:t>
      </w:r>
      <w:r w:rsidR="00114586" w:rsidRPr="00EF223A">
        <w:rPr>
          <w:rFonts w:ascii="Times New Roman" w:hAnsi="Times New Roman" w:cs="Times New Roman"/>
          <w:i/>
          <w:sz w:val="20"/>
          <w:szCs w:val="18"/>
        </w:rPr>
        <w:t>a</w:t>
      </w:r>
      <w:r w:rsidR="00651264" w:rsidRPr="00EF223A">
        <w:rPr>
          <w:rFonts w:ascii="Times New Roman" w:hAnsi="Times New Roman" w:cs="Times New Roman"/>
          <w:i/>
          <w:sz w:val="20"/>
          <w:szCs w:val="18"/>
        </w:rPr>
        <w:t>l Senato della Repubblica</w:t>
      </w:r>
      <w:r w:rsidR="008621E4" w:rsidRPr="00EF223A">
        <w:rPr>
          <w:rFonts w:ascii="Times New Roman" w:hAnsi="Times New Roman" w:cs="Times New Roman"/>
          <w:sz w:val="20"/>
          <w:szCs w:val="18"/>
        </w:rPr>
        <w:t>”</w:t>
      </w:r>
      <w:r w:rsidR="00F1315C" w:rsidRPr="00EF223A">
        <w:rPr>
          <w:rFonts w:ascii="Times New Roman" w:hAnsi="Times New Roman" w:cs="Times New Roman"/>
          <w:sz w:val="20"/>
          <w:szCs w:val="18"/>
        </w:rPr>
        <w:t xml:space="preserve">. Ma, </w:t>
      </w:r>
      <w:r w:rsidRPr="00EF223A">
        <w:rPr>
          <w:rFonts w:ascii="Times New Roman" w:hAnsi="Times New Roman" w:cs="Times New Roman"/>
          <w:sz w:val="20"/>
          <w:szCs w:val="18"/>
        </w:rPr>
        <w:t>nel</w:t>
      </w:r>
      <w:r w:rsidR="00F1315C" w:rsidRPr="00EF223A">
        <w:rPr>
          <w:rFonts w:ascii="Times New Roman" w:hAnsi="Times New Roman" w:cs="Times New Roman"/>
          <w:sz w:val="20"/>
          <w:szCs w:val="18"/>
        </w:rPr>
        <w:t xml:space="preserve"> testo </w:t>
      </w:r>
      <w:r w:rsidR="008621E4" w:rsidRPr="00EF223A">
        <w:rPr>
          <w:rFonts w:ascii="Times New Roman" w:hAnsi="Times New Roman" w:cs="Times New Roman"/>
          <w:sz w:val="20"/>
          <w:szCs w:val="18"/>
        </w:rPr>
        <w:t>riformato</w:t>
      </w:r>
      <w:r w:rsidRPr="00EF223A">
        <w:rPr>
          <w:rFonts w:ascii="Times New Roman" w:hAnsi="Times New Roman" w:cs="Times New Roman"/>
          <w:sz w:val="20"/>
          <w:szCs w:val="18"/>
        </w:rPr>
        <w:t xml:space="preserve"> è aggiunto </w:t>
      </w:r>
      <w:r w:rsidR="008621E4" w:rsidRPr="00EF223A">
        <w:rPr>
          <w:rFonts w:ascii="Times New Roman" w:hAnsi="Times New Roman" w:cs="Times New Roman"/>
          <w:sz w:val="20"/>
          <w:szCs w:val="18"/>
        </w:rPr>
        <w:t>un secondo comma nel quale è specificato che</w:t>
      </w:r>
      <w:r w:rsidR="00F1315C" w:rsidRPr="00EF223A">
        <w:rPr>
          <w:rFonts w:ascii="Times New Roman" w:hAnsi="Times New Roman" w:cs="Times New Roman"/>
          <w:sz w:val="20"/>
          <w:szCs w:val="18"/>
        </w:rPr>
        <w:t>, solo la Camera dei deputati accorda o revoca la fiducia la Governo e esercita la funzione di indirizzo politico, la funzione legislativa e quella di controllo dell’operato del Governo.</w:t>
      </w:r>
    </w:p>
    <w:p w:rsidR="00F1315C" w:rsidRPr="00EF223A" w:rsidRDefault="00F1315C" w:rsidP="00D5069D">
      <w:pPr>
        <w:spacing w:before="0" w:after="0" w:line="240" w:lineRule="auto"/>
        <w:rPr>
          <w:rFonts w:ascii="Times New Roman" w:hAnsi="Times New Roman" w:cs="Times New Roman"/>
          <w:sz w:val="20"/>
          <w:szCs w:val="18"/>
        </w:rPr>
      </w:pPr>
    </w:p>
    <w:p w:rsidR="00F1315C" w:rsidRPr="00EF223A" w:rsidRDefault="00F1315C" w:rsidP="00D5069D">
      <w:pPr>
        <w:spacing w:before="0" w:after="0" w:line="240" w:lineRule="auto"/>
        <w:rPr>
          <w:rFonts w:ascii="Times New Roman" w:hAnsi="Times New Roman" w:cs="Times New Roman"/>
          <w:sz w:val="20"/>
          <w:szCs w:val="18"/>
        </w:rPr>
      </w:pPr>
      <w:r w:rsidRPr="00EF223A">
        <w:rPr>
          <w:rFonts w:ascii="Times New Roman" w:hAnsi="Times New Roman" w:cs="Times New Roman"/>
          <w:sz w:val="20"/>
          <w:szCs w:val="18"/>
        </w:rPr>
        <w:t xml:space="preserve">Il </w:t>
      </w:r>
      <w:r w:rsidRPr="00EF223A">
        <w:rPr>
          <w:rFonts w:ascii="Times New Roman" w:hAnsi="Times New Roman" w:cs="Times New Roman"/>
          <w:bCs/>
          <w:sz w:val="20"/>
          <w:szCs w:val="18"/>
        </w:rPr>
        <w:t xml:space="preserve">Senato della Repubblica </w:t>
      </w:r>
      <w:r w:rsidR="008621E4" w:rsidRPr="00EF223A">
        <w:rPr>
          <w:rFonts w:ascii="Times New Roman" w:hAnsi="Times New Roman" w:cs="Times New Roman"/>
          <w:bCs/>
          <w:sz w:val="20"/>
          <w:szCs w:val="18"/>
        </w:rPr>
        <w:t xml:space="preserve">(comma 5) </w:t>
      </w:r>
      <w:r w:rsidR="00114586" w:rsidRPr="00EF223A">
        <w:rPr>
          <w:rFonts w:ascii="Times New Roman" w:hAnsi="Times New Roman" w:cs="Times New Roman"/>
          <w:bCs/>
          <w:sz w:val="20"/>
          <w:szCs w:val="18"/>
        </w:rPr>
        <w:t>assume una nuova funzione. Esso “</w:t>
      </w:r>
      <w:r w:rsidRPr="00EF223A">
        <w:rPr>
          <w:rFonts w:ascii="Times New Roman" w:hAnsi="Times New Roman" w:cs="Times New Roman"/>
          <w:bCs/>
          <w:sz w:val="20"/>
          <w:szCs w:val="18"/>
        </w:rPr>
        <w:t xml:space="preserve"> </w:t>
      </w:r>
      <w:r w:rsidRPr="00EF223A">
        <w:rPr>
          <w:rFonts w:ascii="Times New Roman" w:hAnsi="Times New Roman" w:cs="Times New Roman"/>
          <w:bCs/>
          <w:i/>
          <w:sz w:val="20"/>
          <w:szCs w:val="18"/>
        </w:rPr>
        <w:t xml:space="preserve">rappresenta le istituzioni territoriali. Concorre </w:t>
      </w:r>
      <w:r w:rsidRPr="00EF223A">
        <w:rPr>
          <w:rFonts w:ascii="Times New Roman" w:hAnsi="Times New Roman" w:cs="Times New Roman"/>
          <w:bCs/>
          <w:i/>
          <w:iCs/>
          <w:sz w:val="20"/>
          <w:szCs w:val="18"/>
        </w:rPr>
        <w:t xml:space="preserve">all’esercizio della </w:t>
      </w:r>
      <w:r w:rsidRPr="00EF223A">
        <w:rPr>
          <w:rFonts w:ascii="Times New Roman" w:hAnsi="Times New Roman" w:cs="Times New Roman"/>
          <w:bCs/>
          <w:i/>
          <w:sz w:val="20"/>
          <w:szCs w:val="18"/>
        </w:rPr>
        <w:t xml:space="preserve">funzione legislativa nei casi e secondo </w:t>
      </w:r>
      <w:r w:rsidRPr="00EF223A">
        <w:rPr>
          <w:rFonts w:ascii="Times New Roman" w:hAnsi="Times New Roman" w:cs="Times New Roman"/>
          <w:bCs/>
          <w:i/>
          <w:iCs/>
          <w:sz w:val="20"/>
          <w:szCs w:val="18"/>
        </w:rPr>
        <w:t xml:space="preserve">le </w:t>
      </w:r>
      <w:r w:rsidRPr="00EF223A">
        <w:rPr>
          <w:rFonts w:ascii="Times New Roman" w:hAnsi="Times New Roman" w:cs="Times New Roman"/>
          <w:bCs/>
          <w:i/>
          <w:sz w:val="20"/>
          <w:szCs w:val="18"/>
        </w:rPr>
        <w:t xml:space="preserve">modalità stabiliti dalla Costituzione, </w:t>
      </w:r>
      <w:r w:rsidRPr="00EF223A">
        <w:rPr>
          <w:rFonts w:ascii="Times New Roman" w:hAnsi="Times New Roman" w:cs="Times New Roman"/>
          <w:bCs/>
          <w:i/>
          <w:iCs/>
          <w:sz w:val="20"/>
          <w:szCs w:val="18"/>
        </w:rPr>
        <w:t xml:space="preserve">nonché all’esercizio delle </w:t>
      </w:r>
      <w:r w:rsidRPr="00EF223A">
        <w:rPr>
          <w:rFonts w:ascii="Times New Roman" w:hAnsi="Times New Roman" w:cs="Times New Roman"/>
          <w:bCs/>
          <w:i/>
          <w:sz w:val="20"/>
          <w:szCs w:val="18"/>
        </w:rPr>
        <w:t>funzioni di raccordo tra lo Stato e gli altri enti costitutivi della Repubblica e tra questi ultimi e l’Unione europea. Partecipa alle decisioni dirette alla formazione e all'attuazione degli atti normativi e delle politiche dell'Unione europea. Concorre alla valutazione delle politiche pubbliche e dell'attività delle pubbliche amministrazioni, alla verifica dell'attuazione delle leggi dello Stato nonché all’espressione dei pareri sulle nomine di competenza del Governo nei casi previsti dalla</w:t>
      </w:r>
      <w:r w:rsidR="00114586" w:rsidRPr="00EF223A">
        <w:rPr>
          <w:rFonts w:ascii="Times New Roman" w:hAnsi="Times New Roman" w:cs="Times New Roman"/>
          <w:bCs/>
          <w:i/>
          <w:sz w:val="20"/>
          <w:szCs w:val="18"/>
        </w:rPr>
        <w:t xml:space="preserve"> legge</w:t>
      </w:r>
      <w:r w:rsidR="00114586" w:rsidRPr="00EF223A">
        <w:rPr>
          <w:rFonts w:ascii="Times New Roman" w:hAnsi="Times New Roman" w:cs="Times New Roman"/>
          <w:bCs/>
          <w:sz w:val="20"/>
          <w:szCs w:val="18"/>
        </w:rPr>
        <w:t>”</w:t>
      </w:r>
    </w:p>
    <w:p w:rsidR="00F1315C" w:rsidRPr="00EF223A" w:rsidRDefault="00F1315C" w:rsidP="00D5069D">
      <w:pPr>
        <w:spacing w:before="0" w:after="0" w:line="240" w:lineRule="auto"/>
        <w:rPr>
          <w:rFonts w:ascii="Times New Roman" w:hAnsi="Times New Roman" w:cs="Times New Roman"/>
          <w:sz w:val="20"/>
          <w:szCs w:val="18"/>
        </w:rPr>
      </w:pPr>
    </w:p>
    <w:p w:rsidR="00651264" w:rsidRPr="00EF223A" w:rsidRDefault="0089640E" w:rsidP="00D5069D">
      <w:pPr>
        <w:spacing w:before="0" w:after="0" w:line="240" w:lineRule="auto"/>
        <w:rPr>
          <w:rFonts w:ascii="Times New Roman" w:hAnsi="Times New Roman" w:cs="Times New Roman"/>
          <w:sz w:val="20"/>
          <w:szCs w:val="18"/>
        </w:rPr>
      </w:pPr>
      <w:r w:rsidRPr="00EF223A">
        <w:rPr>
          <w:rFonts w:ascii="Times New Roman" w:hAnsi="Times New Roman" w:cs="Times New Roman"/>
          <w:b/>
          <w:sz w:val="20"/>
          <w:szCs w:val="18"/>
        </w:rPr>
        <w:t xml:space="preserve">L’art. </w:t>
      </w:r>
      <w:r w:rsidR="005C691D" w:rsidRPr="00EF223A">
        <w:rPr>
          <w:rFonts w:ascii="Times New Roman" w:hAnsi="Times New Roman" w:cs="Times New Roman"/>
          <w:b/>
          <w:sz w:val="20"/>
          <w:szCs w:val="18"/>
        </w:rPr>
        <w:t>56</w:t>
      </w:r>
      <w:r w:rsidR="007A1AD7" w:rsidRPr="00EF223A">
        <w:rPr>
          <w:rFonts w:ascii="Times New Roman" w:hAnsi="Times New Roman" w:cs="Times New Roman"/>
          <w:sz w:val="20"/>
          <w:szCs w:val="18"/>
        </w:rPr>
        <w:t xml:space="preserve"> </w:t>
      </w:r>
      <w:r w:rsidRPr="00EF223A">
        <w:rPr>
          <w:rFonts w:ascii="Times New Roman" w:hAnsi="Times New Roman" w:cs="Times New Roman"/>
          <w:sz w:val="20"/>
          <w:szCs w:val="18"/>
        </w:rPr>
        <w:t xml:space="preserve">mantiene </w:t>
      </w:r>
      <w:r w:rsidR="007A1AD7" w:rsidRPr="00EF223A">
        <w:rPr>
          <w:rFonts w:ascii="Times New Roman" w:hAnsi="Times New Roman" w:cs="Times New Roman"/>
          <w:sz w:val="20"/>
          <w:szCs w:val="18"/>
        </w:rPr>
        <w:t xml:space="preserve">inalterate le norme sulla composizione della Camera dei deputati e </w:t>
      </w:r>
      <w:r w:rsidRPr="00EF223A">
        <w:rPr>
          <w:rFonts w:ascii="Times New Roman" w:hAnsi="Times New Roman" w:cs="Times New Roman"/>
          <w:sz w:val="20"/>
          <w:szCs w:val="18"/>
        </w:rPr>
        <w:t>ribadisce</w:t>
      </w:r>
      <w:r w:rsidR="007A1AD7" w:rsidRPr="00EF223A">
        <w:rPr>
          <w:rFonts w:ascii="Times New Roman" w:hAnsi="Times New Roman" w:cs="Times New Roman"/>
          <w:sz w:val="20"/>
          <w:szCs w:val="18"/>
        </w:rPr>
        <w:t xml:space="preserve"> che dodici seggi sono riservati alla circoscrizione Estero</w:t>
      </w:r>
      <w:r w:rsidR="00880D03" w:rsidRPr="00EF223A">
        <w:rPr>
          <w:rFonts w:ascii="Times New Roman" w:hAnsi="Times New Roman" w:cs="Times New Roman"/>
          <w:sz w:val="20"/>
          <w:szCs w:val="18"/>
        </w:rPr>
        <w:t xml:space="preserve"> (che perde la facoltà di eleggere</w:t>
      </w:r>
      <w:r w:rsidR="008621E4" w:rsidRPr="00EF223A">
        <w:rPr>
          <w:rFonts w:ascii="Times New Roman" w:hAnsi="Times New Roman" w:cs="Times New Roman"/>
          <w:sz w:val="20"/>
          <w:szCs w:val="18"/>
        </w:rPr>
        <w:t xml:space="preserve"> </w:t>
      </w:r>
      <w:r w:rsidR="00880D03" w:rsidRPr="00EF223A">
        <w:rPr>
          <w:rFonts w:ascii="Times New Roman" w:hAnsi="Times New Roman" w:cs="Times New Roman"/>
          <w:sz w:val="20"/>
          <w:szCs w:val="18"/>
        </w:rPr>
        <w:t>anche sei senatori</w:t>
      </w:r>
      <w:r w:rsidR="008621E4" w:rsidRPr="00EF223A">
        <w:rPr>
          <w:rFonts w:ascii="Times New Roman" w:hAnsi="Times New Roman" w:cs="Times New Roman"/>
          <w:sz w:val="20"/>
          <w:szCs w:val="18"/>
        </w:rPr>
        <w:t xml:space="preserve"> come in passato</w:t>
      </w:r>
      <w:r w:rsidR="00880D03" w:rsidRPr="00EF223A">
        <w:rPr>
          <w:rFonts w:ascii="Times New Roman" w:hAnsi="Times New Roman" w:cs="Times New Roman"/>
          <w:sz w:val="20"/>
          <w:szCs w:val="18"/>
        </w:rPr>
        <w:t>)</w:t>
      </w:r>
      <w:r w:rsidR="008621E4" w:rsidRPr="00EF223A">
        <w:rPr>
          <w:rFonts w:ascii="Times New Roman" w:hAnsi="Times New Roman" w:cs="Times New Roman"/>
          <w:sz w:val="20"/>
          <w:szCs w:val="18"/>
        </w:rPr>
        <w:t>.</w:t>
      </w:r>
    </w:p>
    <w:p w:rsidR="007A1AD7" w:rsidRPr="00EF223A" w:rsidRDefault="007A1AD7" w:rsidP="00D5069D">
      <w:pPr>
        <w:spacing w:before="0" w:after="0" w:line="240" w:lineRule="auto"/>
        <w:rPr>
          <w:rFonts w:ascii="Times New Roman" w:hAnsi="Times New Roman" w:cs="Times New Roman"/>
          <w:sz w:val="20"/>
          <w:szCs w:val="18"/>
        </w:rPr>
      </w:pPr>
    </w:p>
    <w:p w:rsidR="008A0B8A" w:rsidRPr="00EF223A" w:rsidRDefault="00D5069D" w:rsidP="00D5069D">
      <w:pPr>
        <w:pStyle w:val="Default"/>
        <w:jc w:val="both"/>
        <w:rPr>
          <w:rFonts w:ascii="Times New Roman" w:hAnsi="Times New Roman" w:cs="Times New Roman"/>
          <w:sz w:val="20"/>
          <w:szCs w:val="18"/>
        </w:rPr>
      </w:pPr>
      <w:r w:rsidRPr="00EF223A">
        <w:rPr>
          <w:rFonts w:ascii="Times New Roman" w:hAnsi="Times New Roman" w:cs="Times New Roman"/>
          <w:b/>
          <w:sz w:val="20"/>
          <w:szCs w:val="18"/>
        </w:rPr>
        <w:t>L’a</w:t>
      </w:r>
      <w:r w:rsidR="005C691D" w:rsidRPr="00EF223A">
        <w:rPr>
          <w:rFonts w:ascii="Times New Roman" w:hAnsi="Times New Roman" w:cs="Times New Roman"/>
          <w:b/>
          <w:sz w:val="20"/>
          <w:szCs w:val="18"/>
        </w:rPr>
        <w:t>rt. 57</w:t>
      </w:r>
      <w:r w:rsidR="0089640E" w:rsidRPr="00EF223A">
        <w:rPr>
          <w:rFonts w:ascii="Times New Roman" w:hAnsi="Times New Roman" w:cs="Times New Roman"/>
          <w:sz w:val="20"/>
          <w:szCs w:val="18"/>
        </w:rPr>
        <w:t xml:space="preserve"> delinea </w:t>
      </w:r>
      <w:r w:rsidR="008621E4" w:rsidRPr="00EF223A">
        <w:rPr>
          <w:rFonts w:ascii="Times New Roman" w:hAnsi="Times New Roman" w:cs="Times New Roman"/>
          <w:sz w:val="20"/>
          <w:szCs w:val="18"/>
        </w:rPr>
        <w:t>la composizione del</w:t>
      </w:r>
      <w:r w:rsidR="0089640E" w:rsidRPr="00EF223A">
        <w:rPr>
          <w:rFonts w:ascii="Times New Roman" w:hAnsi="Times New Roman" w:cs="Times New Roman"/>
          <w:sz w:val="20"/>
          <w:szCs w:val="18"/>
        </w:rPr>
        <w:t xml:space="preserve"> nuovo Senato della Repubblica. In esso si legge che i</w:t>
      </w:r>
      <w:r w:rsidR="00114586" w:rsidRPr="00EF223A">
        <w:rPr>
          <w:rFonts w:ascii="Times New Roman" w:hAnsi="Times New Roman" w:cs="Times New Roman"/>
          <w:sz w:val="20"/>
          <w:szCs w:val="18"/>
        </w:rPr>
        <w:t xml:space="preserve"> senatori saranno in tutto 100 (al posto degli attuali 315) e non verranno più eletti dal po</w:t>
      </w:r>
      <w:r w:rsidR="008A0B8A" w:rsidRPr="00EF223A">
        <w:rPr>
          <w:rFonts w:ascii="Times New Roman" w:hAnsi="Times New Roman" w:cs="Times New Roman"/>
          <w:sz w:val="20"/>
          <w:szCs w:val="18"/>
        </w:rPr>
        <w:t>polo ma dai consigli regionali in conformità delle scelte espresse dagli elettori. Ciò sembra voler dire che quando i cittadini eleggeranno i consigli regionali potranno esprimere una preferenza su quale consigliere</w:t>
      </w:r>
      <w:r w:rsidR="00C00E00" w:rsidRPr="00EF223A">
        <w:rPr>
          <w:rFonts w:ascii="Times New Roman" w:hAnsi="Times New Roman" w:cs="Times New Roman"/>
          <w:sz w:val="20"/>
          <w:szCs w:val="18"/>
        </w:rPr>
        <w:t xml:space="preserve"> vorrebbero che diventasse senatore. Tra i consiglieri indicati</w:t>
      </w:r>
      <w:r w:rsidR="00E46AA7" w:rsidRPr="00EF223A">
        <w:rPr>
          <w:rFonts w:ascii="Times New Roman" w:hAnsi="Times New Roman" w:cs="Times New Roman"/>
          <w:sz w:val="20"/>
          <w:szCs w:val="18"/>
        </w:rPr>
        <w:t xml:space="preserve"> dagli elettori </w:t>
      </w:r>
      <w:r w:rsidR="00C00E00" w:rsidRPr="00EF223A">
        <w:rPr>
          <w:rFonts w:ascii="Times New Roman" w:hAnsi="Times New Roman" w:cs="Times New Roman"/>
          <w:sz w:val="20"/>
          <w:szCs w:val="18"/>
        </w:rPr>
        <w:t>il Consiglio regionale eleggerà quelli da inviare al Senato.</w:t>
      </w:r>
      <w:r w:rsidR="008A0B8A" w:rsidRPr="00EF223A">
        <w:rPr>
          <w:rFonts w:ascii="Times New Roman" w:hAnsi="Times New Roman" w:cs="Times New Roman"/>
          <w:sz w:val="20"/>
          <w:szCs w:val="18"/>
        </w:rPr>
        <w:t xml:space="preserve"> </w:t>
      </w:r>
    </w:p>
    <w:p w:rsidR="00114586" w:rsidRPr="00EF223A" w:rsidRDefault="00114586" w:rsidP="00D5069D">
      <w:pPr>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18"/>
        </w:rPr>
        <w:t xml:space="preserve">Ciascuna Regione potrà eleggere un numero di senatori proporzionale alla popolazione residente. Così, per esempio, la Lombardia avrà sicuramente più senatori della Basilicata. In ogni caso nessun </w:t>
      </w:r>
      <w:r w:rsidR="008621E4" w:rsidRPr="00EF223A">
        <w:rPr>
          <w:rFonts w:ascii="Times New Roman" w:hAnsi="Times New Roman" w:cs="Times New Roman"/>
          <w:sz w:val="20"/>
          <w:szCs w:val="18"/>
        </w:rPr>
        <w:t>Re</w:t>
      </w:r>
      <w:r w:rsidRPr="00EF223A">
        <w:rPr>
          <w:rFonts w:ascii="Times New Roman" w:hAnsi="Times New Roman" w:cs="Times New Roman"/>
          <w:sz w:val="20"/>
          <w:szCs w:val="18"/>
        </w:rPr>
        <w:t>gione potrà averne meno di 2.</w:t>
      </w:r>
    </w:p>
    <w:p w:rsidR="00114586" w:rsidRPr="00EF223A" w:rsidRDefault="00114586" w:rsidP="00D5069D">
      <w:pPr>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18"/>
        </w:rPr>
        <w:t>All’interno della quota dei senatori da eleggere</w:t>
      </w:r>
      <w:r w:rsidR="008621E4" w:rsidRPr="00EF223A">
        <w:rPr>
          <w:rFonts w:ascii="Times New Roman" w:hAnsi="Times New Roman" w:cs="Times New Roman"/>
          <w:sz w:val="20"/>
          <w:szCs w:val="18"/>
        </w:rPr>
        <w:t>,</w:t>
      </w:r>
      <w:r w:rsidRPr="00EF223A">
        <w:rPr>
          <w:rFonts w:ascii="Times New Roman" w:hAnsi="Times New Roman" w:cs="Times New Roman"/>
          <w:sz w:val="20"/>
          <w:szCs w:val="18"/>
        </w:rPr>
        <w:t xml:space="preserve"> ciascun Consiglio regionale dovrà riservare un seggio a</w:t>
      </w:r>
      <w:r w:rsidR="008621E4" w:rsidRPr="00EF223A">
        <w:rPr>
          <w:rFonts w:ascii="Times New Roman" w:hAnsi="Times New Roman" w:cs="Times New Roman"/>
          <w:sz w:val="20"/>
          <w:szCs w:val="18"/>
        </w:rPr>
        <w:t>l</w:t>
      </w:r>
      <w:r w:rsidRPr="00EF223A">
        <w:rPr>
          <w:rFonts w:ascii="Times New Roman" w:hAnsi="Times New Roman" w:cs="Times New Roman"/>
          <w:sz w:val="20"/>
          <w:szCs w:val="18"/>
        </w:rPr>
        <w:t xml:space="preserve"> sindaco di una città della Regione.</w:t>
      </w:r>
    </w:p>
    <w:p w:rsidR="00114586" w:rsidRPr="00EF223A" w:rsidRDefault="0089640E" w:rsidP="00D5069D">
      <w:pPr>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18"/>
        </w:rPr>
        <w:t>I</w:t>
      </w:r>
      <w:r w:rsidR="00114586" w:rsidRPr="00EF223A">
        <w:rPr>
          <w:rFonts w:ascii="Times New Roman" w:hAnsi="Times New Roman" w:cs="Times New Roman"/>
          <w:sz w:val="20"/>
          <w:szCs w:val="18"/>
        </w:rPr>
        <w:t xml:space="preserve"> senatori eletti dovranno lasciare l’incarico quando decadranno dal ruolo di consiglieri regionali  o di sindaci. In questo modo durante una medesima legislatura il Senato verrà più volte parzialmente rinnovato.</w:t>
      </w:r>
    </w:p>
    <w:p w:rsidR="00114586" w:rsidRPr="00EF223A" w:rsidRDefault="00114586" w:rsidP="00D5069D">
      <w:pPr>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18"/>
        </w:rPr>
        <w:t xml:space="preserve">Solo i senatori di nomina presidenziale </w:t>
      </w:r>
      <w:r w:rsidR="0089640E" w:rsidRPr="00EF223A">
        <w:rPr>
          <w:rFonts w:ascii="Times New Roman" w:hAnsi="Times New Roman" w:cs="Times New Roman"/>
          <w:sz w:val="20"/>
          <w:szCs w:val="18"/>
        </w:rPr>
        <w:t xml:space="preserve">(art. 59) </w:t>
      </w:r>
      <w:r w:rsidRPr="00EF223A">
        <w:rPr>
          <w:rFonts w:ascii="Times New Roman" w:hAnsi="Times New Roman" w:cs="Times New Roman"/>
          <w:sz w:val="20"/>
          <w:szCs w:val="18"/>
        </w:rPr>
        <w:t xml:space="preserve">rimarranno in carica per sette anni (e dunque non sanno più “a vita”). </w:t>
      </w:r>
      <w:r w:rsidR="0089640E" w:rsidRPr="00EF223A">
        <w:rPr>
          <w:rFonts w:ascii="Times New Roman" w:hAnsi="Times New Roman" w:cs="Times New Roman"/>
          <w:sz w:val="20"/>
          <w:szCs w:val="18"/>
        </w:rPr>
        <w:t>Un</w:t>
      </w:r>
      <w:r w:rsidRPr="00EF223A">
        <w:rPr>
          <w:rFonts w:ascii="Times New Roman" w:hAnsi="Times New Roman" w:cs="Times New Roman"/>
          <w:sz w:val="20"/>
          <w:szCs w:val="18"/>
        </w:rPr>
        <w:t>ici senatori a vita rimarranno gli ex Presidenti della Repubblica.</w:t>
      </w:r>
    </w:p>
    <w:p w:rsidR="00114586" w:rsidRPr="00EF223A" w:rsidRDefault="00114586" w:rsidP="00D5069D">
      <w:pPr>
        <w:pStyle w:val="Default"/>
        <w:jc w:val="both"/>
        <w:rPr>
          <w:rFonts w:ascii="Times New Roman" w:hAnsi="Times New Roman" w:cs="Times New Roman"/>
          <w:b/>
          <w:bCs/>
          <w:sz w:val="20"/>
          <w:szCs w:val="18"/>
        </w:rPr>
      </w:pPr>
    </w:p>
    <w:p w:rsidR="00114586" w:rsidRPr="00EF223A" w:rsidRDefault="0089640E" w:rsidP="00D5069D">
      <w:pPr>
        <w:pStyle w:val="Default"/>
        <w:jc w:val="both"/>
        <w:rPr>
          <w:rFonts w:ascii="Times New Roman" w:hAnsi="Times New Roman" w:cs="Times New Roman"/>
          <w:bCs/>
          <w:sz w:val="20"/>
          <w:szCs w:val="18"/>
        </w:rPr>
      </w:pPr>
      <w:r w:rsidRPr="00EF223A">
        <w:rPr>
          <w:rFonts w:ascii="Times New Roman" w:hAnsi="Times New Roman" w:cs="Times New Roman"/>
          <w:b/>
          <w:bCs/>
          <w:sz w:val="20"/>
          <w:szCs w:val="18"/>
        </w:rPr>
        <w:t>L’art. 60</w:t>
      </w:r>
      <w:r w:rsidRPr="00EF223A">
        <w:rPr>
          <w:rFonts w:ascii="Times New Roman" w:hAnsi="Times New Roman" w:cs="Times New Roman"/>
          <w:bCs/>
          <w:sz w:val="20"/>
          <w:szCs w:val="18"/>
        </w:rPr>
        <w:t xml:space="preserve">  conferma che la Camera dei deputati è eletta per cinque anni </w:t>
      </w:r>
    </w:p>
    <w:p w:rsidR="00C47631" w:rsidRPr="00EF223A" w:rsidRDefault="00C47631" w:rsidP="00D5069D">
      <w:pPr>
        <w:pStyle w:val="Default"/>
        <w:jc w:val="both"/>
        <w:rPr>
          <w:rFonts w:ascii="Times New Roman" w:hAnsi="Times New Roman" w:cs="Times New Roman"/>
          <w:b/>
          <w:bCs/>
          <w:sz w:val="20"/>
          <w:szCs w:val="18"/>
        </w:rPr>
      </w:pPr>
    </w:p>
    <w:p w:rsidR="009D38C4" w:rsidRPr="00EF223A" w:rsidRDefault="0089640E" w:rsidP="00D5069D">
      <w:pPr>
        <w:pStyle w:val="Default"/>
        <w:jc w:val="both"/>
        <w:rPr>
          <w:rFonts w:ascii="Times New Roman" w:hAnsi="Times New Roman" w:cs="Times New Roman"/>
          <w:b/>
          <w:bCs/>
          <w:sz w:val="20"/>
          <w:szCs w:val="18"/>
        </w:rPr>
      </w:pPr>
      <w:r w:rsidRPr="00EF223A">
        <w:rPr>
          <w:rFonts w:ascii="Times New Roman" w:hAnsi="Times New Roman" w:cs="Times New Roman"/>
          <w:b/>
          <w:bCs/>
          <w:sz w:val="20"/>
          <w:szCs w:val="18"/>
        </w:rPr>
        <w:t>All’art. 64</w:t>
      </w:r>
      <w:r w:rsidRPr="00EF223A">
        <w:rPr>
          <w:rFonts w:ascii="Times New Roman" w:hAnsi="Times New Roman" w:cs="Times New Roman"/>
          <w:bCs/>
          <w:sz w:val="20"/>
          <w:szCs w:val="18"/>
        </w:rPr>
        <w:t xml:space="preserve"> </w:t>
      </w:r>
      <w:r w:rsidR="00D5069D" w:rsidRPr="00EF223A">
        <w:rPr>
          <w:rFonts w:ascii="Times New Roman" w:hAnsi="Times New Roman" w:cs="Times New Roman"/>
          <w:bCs/>
          <w:sz w:val="20"/>
          <w:szCs w:val="18"/>
        </w:rPr>
        <w:t xml:space="preserve">(che consente a entrambe le Camere di organizzarsi secondo un proprio regolamento) </w:t>
      </w:r>
      <w:r w:rsidRPr="00EF223A">
        <w:rPr>
          <w:rFonts w:ascii="Times New Roman" w:hAnsi="Times New Roman" w:cs="Times New Roman"/>
          <w:bCs/>
          <w:sz w:val="20"/>
          <w:szCs w:val="18"/>
        </w:rPr>
        <w:t xml:space="preserve">è aggiunto un importante secondo comma: </w:t>
      </w:r>
      <w:r w:rsidR="00D5069D" w:rsidRPr="00EF223A">
        <w:rPr>
          <w:rFonts w:ascii="Times New Roman" w:hAnsi="Times New Roman" w:cs="Times New Roman"/>
          <w:bCs/>
          <w:sz w:val="20"/>
          <w:szCs w:val="18"/>
        </w:rPr>
        <w:t>“</w:t>
      </w:r>
      <w:r w:rsidR="009D38C4" w:rsidRPr="00EF223A">
        <w:rPr>
          <w:rFonts w:ascii="Times New Roman" w:hAnsi="Times New Roman" w:cs="Times New Roman"/>
          <w:bCs/>
          <w:i/>
          <w:sz w:val="20"/>
          <w:szCs w:val="18"/>
        </w:rPr>
        <w:t>I regolamenti delle Camere garantiscono i diritti delle minoranze parlamentari. Il regolamento della Camera dei deputati disciplina lo statuto delle opposizioni.</w:t>
      </w:r>
      <w:r w:rsidR="009D38C4" w:rsidRPr="00EF223A">
        <w:rPr>
          <w:rFonts w:ascii="Times New Roman" w:hAnsi="Times New Roman" w:cs="Times New Roman"/>
          <w:b/>
          <w:bCs/>
          <w:sz w:val="20"/>
          <w:szCs w:val="18"/>
        </w:rPr>
        <w:t xml:space="preserve"> </w:t>
      </w:r>
      <w:r w:rsidR="00D5069D" w:rsidRPr="00EF223A">
        <w:rPr>
          <w:rFonts w:ascii="Times New Roman" w:hAnsi="Times New Roman" w:cs="Times New Roman"/>
          <w:b/>
          <w:bCs/>
          <w:sz w:val="20"/>
          <w:szCs w:val="18"/>
        </w:rPr>
        <w:t>“</w:t>
      </w:r>
    </w:p>
    <w:p w:rsidR="00D5069D" w:rsidRPr="00EF223A" w:rsidRDefault="00D5069D" w:rsidP="00D5069D">
      <w:pPr>
        <w:pStyle w:val="Default"/>
        <w:jc w:val="both"/>
        <w:rPr>
          <w:rFonts w:ascii="Times New Roman" w:hAnsi="Times New Roman" w:cs="Times New Roman"/>
          <w:sz w:val="20"/>
          <w:szCs w:val="18"/>
        </w:rPr>
      </w:pPr>
      <w:r w:rsidRPr="00EF223A">
        <w:rPr>
          <w:rFonts w:ascii="Times New Roman" w:hAnsi="Times New Roman" w:cs="Times New Roman"/>
          <w:bCs/>
          <w:sz w:val="20"/>
          <w:szCs w:val="18"/>
        </w:rPr>
        <w:t>L’articolo prosegue ribadendo che :</w:t>
      </w:r>
    </w:p>
    <w:p w:rsidR="009D38C4" w:rsidRPr="00EF223A" w:rsidRDefault="00D5069D" w:rsidP="00D5069D">
      <w:pPr>
        <w:pStyle w:val="Default"/>
        <w:jc w:val="both"/>
        <w:rPr>
          <w:rFonts w:ascii="Times New Roman" w:hAnsi="Times New Roman" w:cs="Times New Roman"/>
          <w:i/>
          <w:sz w:val="20"/>
          <w:szCs w:val="18"/>
        </w:rPr>
      </w:pPr>
      <w:r w:rsidRPr="00EF223A">
        <w:rPr>
          <w:rFonts w:ascii="Times New Roman" w:hAnsi="Times New Roman" w:cs="Times New Roman"/>
          <w:sz w:val="20"/>
          <w:szCs w:val="18"/>
        </w:rPr>
        <w:t>“</w:t>
      </w:r>
      <w:r w:rsidR="009D38C4" w:rsidRPr="00EF223A">
        <w:rPr>
          <w:rFonts w:ascii="Times New Roman" w:hAnsi="Times New Roman" w:cs="Times New Roman"/>
          <w:i/>
          <w:sz w:val="20"/>
          <w:szCs w:val="18"/>
        </w:rPr>
        <w:t xml:space="preserve">Le sedute sono pubbliche: tuttavia ciascuna delle due Camere e il Parlamento a Camere riunite possono deliberare di adunarsi in seduta segreta. </w:t>
      </w:r>
    </w:p>
    <w:p w:rsidR="009D38C4" w:rsidRPr="00EF223A" w:rsidRDefault="009D38C4" w:rsidP="00D5069D">
      <w:pPr>
        <w:pStyle w:val="Default"/>
        <w:jc w:val="both"/>
        <w:rPr>
          <w:rFonts w:ascii="Times New Roman" w:hAnsi="Times New Roman" w:cs="Times New Roman"/>
          <w:i/>
          <w:sz w:val="20"/>
          <w:szCs w:val="18"/>
        </w:rPr>
      </w:pPr>
      <w:r w:rsidRPr="00EF223A">
        <w:rPr>
          <w:rFonts w:ascii="Times New Roman" w:hAnsi="Times New Roman" w:cs="Times New Roman"/>
          <w:i/>
          <w:sz w:val="20"/>
          <w:szCs w:val="18"/>
        </w:rPr>
        <w:t xml:space="preserve">Le deliberazioni di ciascuna Camera e del Parlamento non sono valide se non è presente la maggioranza dei loro componenti, e se non sono adottate a maggioranza dei presenti, salvo che la Costituzione prescriva una maggioranza speciale. </w:t>
      </w:r>
    </w:p>
    <w:p w:rsidR="009D38C4" w:rsidRPr="00EF223A" w:rsidRDefault="009D38C4" w:rsidP="00D5069D">
      <w:pPr>
        <w:pStyle w:val="Default"/>
        <w:jc w:val="both"/>
        <w:rPr>
          <w:rFonts w:ascii="Times New Roman" w:hAnsi="Times New Roman" w:cs="Times New Roman"/>
          <w:i/>
          <w:sz w:val="20"/>
          <w:szCs w:val="18"/>
        </w:rPr>
      </w:pPr>
      <w:r w:rsidRPr="00EF223A">
        <w:rPr>
          <w:rFonts w:ascii="Times New Roman" w:hAnsi="Times New Roman" w:cs="Times New Roman"/>
          <w:i/>
          <w:sz w:val="20"/>
          <w:szCs w:val="18"/>
        </w:rPr>
        <w:t xml:space="preserve">I membri del Governo hanno diritto, e se richiesti obbligo, di assistere alle sedute </w:t>
      </w:r>
      <w:r w:rsidRPr="00EF223A">
        <w:rPr>
          <w:rFonts w:ascii="Times New Roman" w:hAnsi="Times New Roman" w:cs="Times New Roman"/>
          <w:bCs/>
          <w:i/>
          <w:sz w:val="20"/>
          <w:szCs w:val="18"/>
        </w:rPr>
        <w:t>delle Camere</w:t>
      </w:r>
      <w:r w:rsidRPr="00EF223A">
        <w:rPr>
          <w:rFonts w:ascii="Times New Roman" w:hAnsi="Times New Roman" w:cs="Times New Roman"/>
          <w:i/>
          <w:sz w:val="20"/>
          <w:szCs w:val="18"/>
        </w:rPr>
        <w:t xml:space="preserve">. Devono essere sentiti ogni volta che lo richiedono </w:t>
      </w:r>
    </w:p>
    <w:p w:rsidR="009D38C4" w:rsidRPr="00EF223A" w:rsidRDefault="009D38C4" w:rsidP="00D5069D">
      <w:pPr>
        <w:pStyle w:val="Default"/>
        <w:jc w:val="both"/>
        <w:rPr>
          <w:rFonts w:ascii="Times New Roman" w:hAnsi="Times New Roman" w:cs="Times New Roman"/>
          <w:sz w:val="20"/>
          <w:szCs w:val="18"/>
        </w:rPr>
      </w:pPr>
      <w:r w:rsidRPr="00EF223A">
        <w:rPr>
          <w:rFonts w:ascii="Times New Roman" w:hAnsi="Times New Roman" w:cs="Times New Roman"/>
          <w:bCs/>
          <w:i/>
          <w:sz w:val="20"/>
          <w:szCs w:val="18"/>
        </w:rPr>
        <w:t>I membri del Parlamento hanno il dovere di partecipare alle sedute dell'Assemblea e ai lavori delle Commissioni</w:t>
      </w:r>
      <w:r w:rsidRPr="00EF223A">
        <w:rPr>
          <w:rFonts w:ascii="Times New Roman" w:hAnsi="Times New Roman" w:cs="Times New Roman"/>
          <w:b/>
          <w:bCs/>
          <w:sz w:val="20"/>
          <w:szCs w:val="18"/>
        </w:rPr>
        <w:t>.</w:t>
      </w:r>
      <w:r w:rsidR="00D5069D" w:rsidRPr="00EF223A">
        <w:rPr>
          <w:rFonts w:ascii="Times New Roman" w:hAnsi="Times New Roman" w:cs="Times New Roman"/>
          <w:b/>
          <w:bCs/>
          <w:sz w:val="20"/>
          <w:szCs w:val="18"/>
        </w:rPr>
        <w:t>”</w:t>
      </w:r>
      <w:r w:rsidRPr="00EF223A">
        <w:rPr>
          <w:rFonts w:ascii="Times New Roman" w:hAnsi="Times New Roman" w:cs="Times New Roman"/>
          <w:b/>
          <w:bCs/>
          <w:sz w:val="20"/>
          <w:szCs w:val="18"/>
        </w:rPr>
        <w:t xml:space="preserve"> </w:t>
      </w:r>
    </w:p>
    <w:p w:rsidR="009D38C4" w:rsidRPr="00EF223A" w:rsidRDefault="009D38C4" w:rsidP="00D5069D">
      <w:pPr>
        <w:pStyle w:val="Default"/>
        <w:jc w:val="both"/>
        <w:rPr>
          <w:rFonts w:ascii="Times New Roman" w:hAnsi="Times New Roman" w:cs="Times New Roman"/>
          <w:sz w:val="20"/>
          <w:szCs w:val="18"/>
        </w:rPr>
      </w:pPr>
    </w:p>
    <w:p w:rsidR="00D5069D" w:rsidRPr="00EF223A" w:rsidRDefault="00D5069D" w:rsidP="00D5069D">
      <w:pPr>
        <w:pStyle w:val="Default"/>
        <w:jc w:val="both"/>
        <w:rPr>
          <w:rFonts w:ascii="Times New Roman" w:hAnsi="Times New Roman" w:cs="Times New Roman"/>
          <w:sz w:val="20"/>
          <w:szCs w:val="18"/>
        </w:rPr>
      </w:pPr>
    </w:p>
    <w:p w:rsidR="009D38C4" w:rsidRPr="00EF223A" w:rsidRDefault="00D5069D" w:rsidP="00D5069D">
      <w:pPr>
        <w:pStyle w:val="Default"/>
        <w:jc w:val="both"/>
        <w:rPr>
          <w:rFonts w:ascii="Times New Roman" w:hAnsi="Times New Roman" w:cs="Times New Roman"/>
          <w:sz w:val="20"/>
          <w:szCs w:val="18"/>
        </w:rPr>
      </w:pPr>
      <w:r w:rsidRPr="00EF223A">
        <w:rPr>
          <w:rFonts w:ascii="Times New Roman" w:hAnsi="Times New Roman" w:cs="Times New Roman"/>
          <w:b/>
          <w:sz w:val="20"/>
          <w:szCs w:val="18"/>
        </w:rPr>
        <w:t xml:space="preserve">L’art. </w:t>
      </w:r>
      <w:r w:rsidR="009D38C4" w:rsidRPr="00EF223A">
        <w:rPr>
          <w:rFonts w:ascii="Times New Roman" w:hAnsi="Times New Roman" w:cs="Times New Roman"/>
          <w:b/>
          <w:sz w:val="20"/>
          <w:szCs w:val="18"/>
        </w:rPr>
        <w:t xml:space="preserve"> 67</w:t>
      </w:r>
      <w:r w:rsidRPr="00EF223A">
        <w:rPr>
          <w:rFonts w:ascii="Times New Roman" w:hAnsi="Times New Roman" w:cs="Times New Roman"/>
          <w:sz w:val="20"/>
          <w:szCs w:val="18"/>
        </w:rPr>
        <w:t xml:space="preserve"> precisa che “</w:t>
      </w:r>
      <w:r w:rsidR="009D38C4" w:rsidRPr="00EF223A">
        <w:rPr>
          <w:rFonts w:ascii="Times New Roman" w:hAnsi="Times New Roman" w:cs="Times New Roman"/>
          <w:bCs/>
          <w:i/>
          <w:sz w:val="20"/>
          <w:szCs w:val="18"/>
        </w:rPr>
        <w:t xml:space="preserve">I membri del Parlamento </w:t>
      </w:r>
      <w:r w:rsidRPr="00EF223A">
        <w:rPr>
          <w:rFonts w:ascii="Times New Roman" w:hAnsi="Times New Roman" w:cs="Times New Roman"/>
          <w:bCs/>
          <w:sz w:val="20"/>
          <w:szCs w:val="18"/>
        </w:rPr>
        <w:t>(quindi sia i deputati che i senatori)</w:t>
      </w:r>
      <w:r w:rsidRPr="00EF223A">
        <w:rPr>
          <w:rFonts w:ascii="Times New Roman" w:hAnsi="Times New Roman" w:cs="Times New Roman"/>
          <w:bCs/>
          <w:i/>
          <w:sz w:val="20"/>
          <w:szCs w:val="18"/>
        </w:rPr>
        <w:t xml:space="preserve"> </w:t>
      </w:r>
      <w:r w:rsidR="009D38C4" w:rsidRPr="00EF223A">
        <w:rPr>
          <w:rFonts w:ascii="Times New Roman" w:hAnsi="Times New Roman" w:cs="Times New Roman"/>
          <w:bCs/>
          <w:i/>
          <w:sz w:val="20"/>
          <w:szCs w:val="18"/>
        </w:rPr>
        <w:t xml:space="preserve">esercitano le loro funzioni </w:t>
      </w:r>
      <w:r w:rsidR="009D38C4" w:rsidRPr="00EF223A">
        <w:rPr>
          <w:rFonts w:ascii="Times New Roman" w:hAnsi="Times New Roman" w:cs="Times New Roman"/>
          <w:i/>
          <w:sz w:val="20"/>
          <w:szCs w:val="18"/>
        </w:rPr>
        <w:t>senza vincolo di mandato</w:t>
      </w:r>
      <w:r w:rsidR="009D38C4" w:rsidRPr="00EF223A">
        <w:rPr>
          <w:rFonts w:ascii="Times New Roman" w:hAnsi="Times New Roman" w:cs="Times New Roman"/>
          <w:sz w:val="20"/>
          <w:szCs w:val="18"/>
        </w:rPr>
        <w:t>.</w:t>
      </w:r>
      <w:r w:rsidRPr="00EF223A">
        <w:rPr>
          <w:rFonts w:ascii="Times New Roman" w:hAnsi="Times New Roman" w:cs="Times New Roman"/>
          <w:sz w:val="20"/>
          <w:szCs w:val="18"/>
        </w:rPr>
        <w:t>”</w:t>
      </w:r>
      <w:r w:rsidR="009D38C4" w:rsidRPr="00EF223A">
        <w:rPr>
          <w:rFonts w:ascii="Times New Roman" w:hAnsi="Times New Roman" w:cs="Times New Roman"/>
          <w:sz w:val="20"/>
          <w:szCs w:val="18"/>
        </w:rPr>
        <w:t xml:space="preserve"> </w:t>
      </w:r>
      <w:r w:rsidRPr="00EF223A">
        <w:rPr>
          <w:rFonts w:ascii="Times New Roman" w:hAnsi="Times New Roman" w:cs="Times New Roman"/>
          <w:sz w:val="20"/>
          <w:szCs w:val="18"/>
        </w:rPr>
        <w:t xml:space="preserve"> Ciò significa che, come in passato, dopo essere stati eletti essi possono lasciare il proprio gruppo parlamentare se non ne condividono più la politica e possono passare a un altro.</w:t>
      </w:r>
    </w:p>
    <w:p w:rsidR="009D38C4" w:rsidRPr="00EF223A" w:rsidRDefault="009D38C4" w:rsidP="00D5069D">
      <w:pPr>
        <w:pStyle w:val="Default"/>
        <w:jc w:val="both"/>
        <w:rPr>
          <w:rFonts w:ascii="Times New Roman" w:hAnsi="Times New Roman" w:cs="Times New Roman"/>
          <w:sz w:val="20"/>
          <w:szCs w:val="18"/>
        </w:rPr>
      </w:pPr>
    </w:p>
    <w:p w:rsidR="00D5069D" w:rsidRPr="00EF223A" w:rsidRDefault="00D5069D" w:rsidP="00D5069D">
      <w:pPr>
        <w:pStyle w:val="Default"/>
        <w:jc w:val="both"/>
        <w:rPr>
          <w:rFonts w:ascii="Times New Roman" w:hAnsi="Times New Roman" w:cs="Times New Roman"/>
          <w:iCs/>
          <w:sz w:val="20"/>
          <w:szCs w:val="18"/>
        </w:rPr>
      </w:pPr>
    </w:p>
    <w:p w:rsidR="009D38C4" w:rsidRPr="00EF223A" w:rsidRDefault="00D5069D" w:rsidP="00D5069D">
      <w:pPr>
        <w:pStyle w:val="Default"/>
        <w:jc w:val="both"/>
        <w:rPr>
          <w:rFonts w:ascii="Times New Roman" w:hAnsi="Times New Roman" w:cs="Times New Roman"/>
          <w:sz w:val="20"/>
          <w:szCs w:val="18"/>
        </w:rPr>
      </w:pPr>
      <w:r w:rsidRPr="00EF223A">
        <w:rPr>
          <w:rFonts w:ascii="Times New Roman" w:hAnsi="Times New Roman" w:cs="Times New Roman"/>
          <w:b/>
          <w:iCs/>
          <w:sz w:val="20"/>
          <w:szCs w:val="18"/>
        </w:rPr>
        <w:t>L’ a</w:t>
      </w:r>
      <w:r w:rsidR="009D38C4" w:rsidRPr="00EF223A">
        <w:rPr>
          <w:rFonts w:ascii="Times New Roman" w:hAnsi="Times New Roman" w:cs="Times New Roman"/>
          <w:b/>
          <w:iCs/>
          <w:sz w:val="20"/>
          <w:szCs w:val="18"/>
        </w:rPr>
        <w:t>rt. 68</w:t>
      </w:r>
      <w:r w:rsidR="009D38C4" w:rsidRPr="00EF223A">
        <w:rPr>
          <w:rFonts w:ascii="Times New Roman" w:hAnsi="Times New Roman" w:cs="Times New Roman"/>
          <w:iCs/>
          <w:sz w:val="20"/>
          <w:szCs w:val="18"/>
        </w:rPr>
        <w:t xml:space="preserve"> </w:t>
      </w:r>
      <w:r w:rsidRPr="00EF223A">
        <w:rPr>
          <w:rFonts w:ascii="Times New Roman" w:hAnsi="Times New Roman" w:cs="Times New Roman"/>
          <w:iCs/>
          <w:sz w:val="20"/>
          <w:szCs w:val="18"/>
        </w:rPr>
        <w:t xml:space="preserve">ribadisce che i </w:t>
      </w:r>
      <w:r w:rsidR="009D38C4" w:rsidRPr="00EF223A">
        <w:rPr>
          <w:rFonts w:ascii="Times New Roman" w:hAnsi="Times New Roman" w:cs="Times New Roman"/>
          <w:sz w:val="20"/>
          <w:szCs w:val="18"/>
        </w:rPr>
        <w:t xml:space="preserve">membri del Parlamento </w:t>
      </w:r>
      <w:r w:rsidRPr="00EF223A">
        <w:rPr>
          <w:rFonts w:ascii="Times New Roman" w:hAnsi="Times New Roman" w:cs="Times New Roman"/>
          <w:sz w:val="20"/>
          <w:szCs w:val="18"/>
        </w:rPr>
        <w:t xml:space="preserve">(e quindi anche i Senatori) </w:t>
      </w:r>
      <w:r w:rsidR="009D38C4" w:rsidRPr="00EF223A">
        <w:rPr>
          <w:rFonts w:ascii="Times New Roman" w:hAnsi="Times New Roman" w:cs="Times New Roman"/>
          <w:sz w:val="20"/>
          <w:szCs w:val="18"/>
        </w:rPr>
        <w:t xml:space="preserve">non possono essere chiamati a rispondere delle opinioni espresse e dei voti dati nell'esercizio delle loro funzioni. </w:t>
      </w:r>
    </w:p>
    <w:p w:rsidR="009D38C4" w:rsidRPr="00EF223A" w:rsidRDefault="009D38C4" w:rsidP="00D5069D">
      <w:pPr>
        <w:pStyle w:val="Default"/>
        <w:jc w:val="both"/>
        <w:rPr>
          <w:rFonts w:ascii="Times New Roman" w:hAnsi="Times New Roman" w:cs="Times New Roman"/>
          <w:sz w:val="20"/>
          <w:szCs w:val="18"/>
        </w:rPr>
      </w:pPr>
      <w:r w:rsidRPr="00EF223A">
        <w:rPr>
          <w:rFonts w:ascii="Times New Roman" w:hAnsi="Times New Roman" w:cs="Times New Roman"/>
          <w:sz w:val="20"/>
          <w:szCs w:val="18"/>
        </w:rPr>
        <w:t xml:space="preserve">Senza autorizzazione della Camera alla quale appartiene, nessun membro del Parlamento può essere sottoposto a perquisizione personale o domiciliare, né può essere arrestato o altrimenti privato della libertà personale, o mantenuto in detenzione, salvo che in esecuzione di una sentenza irrevocabile di condanna, ovvero se sia colto nell'atto di commettere un delitto per il quale è previsto l'arresto obbligatorio in flagranza. </w:t>
      </w:r>
    </w:p>
    <w:p w:rsidR="009D38C4" w:rsidRPr="00EF223A" w:rsidRDefault="009D38C4" w:rsidP="00D5069D">
      <w:pPr>
        <w:pStyle w:val="Default"/>
        <w:jc w:val="both"/>
        <w:rPr>
          <w:rFonts w:ascii="Times New Roman" w:hAnsi="Times New Roman" w:cs="Times New Roman"/>
          <w:sz w:val="20"/>
          <w:szCs w:val="18"/>
        </w:rPr>
      </w:pPr>
      <w:r w:rsidRPr="00EF223A">
        <w:rPr>
          <w:rFonts w:ascii="Times New Roman" w:hAnsi="Times New Roman" w:cs="Times New Roman"/>
          <w:sz w:val="20"/>
          <w:szCs w:val="18"/>
        </w:rPr>
        <w:t xml:space="preserve">Analoga autorizzazione è richiesta per sottoporre i membri del Parlamento ad intercettazioni, in qualsiasi forma, di conversazioni o comunicazioni e a sequestro di corrispondenza. </w:t>
      </w:r>
    </w:p>
    <w:p w:rsidR="00D5069D" w:rsidRPr="00E5554D" w:rsidRDefault="00D5069D" w:rsidP="00D5069D">
      <w:pPr>
        <w:pStyle w:val="Default"/>
        <w:jc w:val="both"/>
        <w:rPr>
          <w:rFonts w:ascii="Times New Roman" w:hAnsi="Times New Roman" w:cs="Times New Roman"/>
          <w:iCs/>
          <w:sz w:val="18"/>
          <w:szCs w:val="18"/>
        </w:rPr>
      </w:pPr>
    </w:p>
    <w:p w:rsidR="004F22FC" w:rsidRPr="00E5554D" w:rsidRDefault="004F22FC" w:rsidP="004F22FC">
      <w:pPr>
        <w:spacing w:before="0" w:after="0" w:line="240" w:lineRule="auto"/>
        <w:jc w:val="center"/>
        <w:rPr>
          <w:rFonts w:ascii="Times New Roman" w:hAnsi="Times New Roman" w:cs="Times New Roman"/>
          <w:b/>
          <w:i/>
          <w:sz w:val="18"/>
          <w:szCs w:val="18"/>
        </w:rPr>
      </w:pPr>
      <w:r w:rsidRPr="00E5554D">
        <w:rPr>
          <w:rFonts w:ascii="Times New Roman" w:hAnsi="Times New Roman" w:cs="Times New Roman"/>
          <w:b/>
          <w:i/>
          <w:sz w:val="18"/>
          <w:szCs w:val="18"/>
        </w:rPr>
        <w:t>Sezione II</w:t>
      </w:r>
    </w:p>
    <w:p w:rsidR="004F22FC" w:rsidRPr="00E5554D" w:rsidRDefault="004F22FC" w:rsidP="004F22FC">
      <w:pPr>
        <w:spacing w:before="0" w:after="0" w:line="240" w:lineRule="auto"/>
        <w:jc w:val="center"/>
        <w:rPr>
          <w:rFonts w:ascii="Times New Roman" w:hAnsi="Times New Roman" w:cs="Times New Roman"/>
          <w:b/>
          <w:i/>
          <w:sz w:val="18"/>
          <w:szCs w:val="18"/>
        </w:rPr>
      </w:pPr>
      <w:r w:rsidRPr="00E5554D">
        <w:rPr>
          <w:rFonts w:ascii="Times New Roman" w:hAnsi="Times New Roman" w:cs="Times New Roman"/>
          <w:b/>
          <w:i/>
          <w:sz w:val="18"/>
          <w:szCs w:val="18"/>
        </w:rPr>
        <w:t>La formazione delle leggi</w:t>
      </w:r>
    </w:p>
    <w:p w:rsidR="00D5069D" w:rsidRPr="00E5554D" w:rsidRDefault="00D5069D" w:rsidP="009D38C4">
      <w:pPr>
        <w:pStyle w:val="Default"/>
        <w:jc w:val="both"/>
        <w:rPr>
          <w:rFonts w:ascii="Times New Roman" w:hAnsi="Times New Roman" w:cs="Times New Roman"/>
          <w:b/>
          <w:iCs/>
          <w:sz w:val="18"/>
          <w:szCs w:val="18"/>
        </w:rPr>
      </w:pPr>
    </w:p>
    <w:p w:rsidR="002A7CB6" w:rsidRPr="00EF223A" w:rsidRDefault="002A7CB6" w:rsidP="00C773FF">
      <w:pPr>
        <w:pStyle w:val="Default"/>
        <w:rPr>
          <w:rFonts w:ascii="Times New Roman" w:hAnsi="Times New Roman" w:cs="Times New Roman"/>
          <w:iCs/>
          <w:sz w:val="20"/>
          <w:szCs w:val="18"/>
        </w:rPr>
      </w:pPr>
      <w:r w:rsidRPr="00EF223A">
        <w:rPr>
          <w:rFonts w:ascii="Times New Roman" w:hAnsi="Times New Roman" w:cs="Times New Roman"/>
          <w:b/>
          <w:iCs/>
          <w:sz w:val="20"/>
          <w:szCs w:val="18"/>
        </w:rPr>
        <w:t>L’a</w:t>
      </w:r>
      <w:r w:rsidR="009D38C4" w:rsidRPr="00EF223A">
        <w:rPr>
          <w:rFonts w:ascii="Times New Roman" w:hAnsi="Times New Roman" w:cs="Times New Roman"/>
          <w:b/>
          <w:iCs/>
          <w:sz w:val="20"/>
          <w:szCs w:val="18"/>
        </w:rPr>
        <w:t>rt. 70</w:t>
      </w:r>
      <w:r w:rsidR="009D38C4" w:rsidRPr="00EF223A">
        <w:rPr>
          <w:rFonts w:ascii="Times New Roman" w:hAnsi="Times New Roman" w:cs="Times New Roman"/>
          <w:iCs/>
          <w:sz w:val="20"/>
          <w:szCs w:val="18"/>
        </w:rPr>
        <w:t xml:space="preserve"> </w:t>
      </w:r>
      <w:r w:rsidRPr="00EF223A">
        <w:rPr>
          <w:rFonts w:ascii="Times New Roman" w:hAnsi="Times New Roman" w:cs="Times New Roman"/>
          <w:iCs/>
          <w:sz w:val="20"/>
          <w:szCs w:val="18"/>
        </w:rPr>
        <w:t xml:space="preserve"> elenca </w:t>
      </w:r>
      <w:r w:rsidR="006134B8" w:rsidRPr="00EF223A">
        <w:rPr>
          <w:rFonts w:ascii="Times New Roman" w:hAnsi="Times New Roman" w:cs="Times New Roman"/>
          <w:iCs/>
          <w:sz w:val="20"/>
          <w:szCs w:val="18"/>
        </w:rPr>
        <w:t>in modo analitico le</w:t>
      </w:r>
      <w:r w:rsidRPr="00EF223A">
        <w:rPr>
          <w:rFonts w:ascii="Times New Roman" w:hAnsi="Times New Roman" w:cs="Times New Roman"/>
          <w:iCs/>
          <w:sz w:val="20"/>
          <w:szCs w:val="18"/>
        </w:rPr>
        <w:t xml:space="preserve"> materie nelle quali sopravvive il bicameralismo paritario</w:t>
      </w:r>
      <w:r w:rsidR="006134B8" w:rsidRPr="00EF223A">
        <w:rPr>
          <w:rFonts w:ascii="Times New Roman" w:hAnsi="Times New Roman" w:cs="Times New Roman"/>
          <w:iCs/>
          <w:sz w:val="20"/>
          <w:szCs w:val="18"/>
        </w:rPr>
        <w:t xml:space="preserve">. </w:t>
      </w:r>
      <w:r w:rsidRPr="00EF223A">
        <w:rPr>
          <w:rFonts w:ascii="Times New Roman" w:hAnsi="Times New Roman" w:cs="Times New Roman"/>
          <w:iCs/>
          <w:sz w:val="20"/>
          <w:szCs w:val="18"/>
        </w:rPr>
        <w:t>Tra le leggi per le quali sarà ancora necessaria la duplice approvazione segnaliamo:</w:t>
      </w:r>
    </w:p>
    <w:p w:rsidR="002A7CB6" w:rsidRPr="00EF223A" w:rsidRDefault="006134B8" w:rsidP="00C773FF">
      <w:pPr>
        <w:pStyle w:val="Default"/>
        <w:rPr>
          <w:rFonts w:ascii="Times New Roman" w:hAnsi="Times New Roman" w:cs="Times New Roman"/>
          <w:iCs/>
          <w:sz w:val="20"/>
          <w:szCs w:val="18"/>
        </w:rPr>
      </w:pPr>
      <w:r w:rsidRPr="00EF223A">
        <w:rPr>
          <w:rFonts w:ascii="Times New Roman" w:hAnsi="Times New Roman" w:cs="Times New Roman"/>
          <w:iCs/>
          <w:sz w:val="20"/>
          <w:szCs w:val="18"/>
        </w:rPr>
        <w:t xml:space="preserve">- </w:t>
      </w:r>
      <w:r w:rsidR="002A7CB6" w:rsidRPr="00EF223A">
        <w:rPr>
          <w:rFonts w:ascii="Times New Roman" w:hAnsi="Times New Roman" w:cs="Times New Roman"/>
          <w:iCs/>
          <w:sz w:val="20"/>
          <w:szCs w:val="18"/>
        </w:rPr>
        <w:t>le leggi di revisione della Costituzione e le altre leggi costituzionali</w:t>
      </w:r>
      <w:r w:rsidR="000559F6" w:rsidRPr="00EF223A">
        <w:rPr>
          <w:rFonts w:ascii="Times New Roman" w:hAnsi="Times New Roman" w:cs="Times New Roman"/>
          <w:iCs/>
          <w:sz w:val="20"/>
          <w:szCs w:val="18"/>
        </w:rPr>
        <w:t>,</w:t>
      </w:r>
    </w:p>
    <w:p w:rsidR="002A7CB6" w:rsidRPr="00EF223A" w:rsidRDefault="006134B8" w:rsidP="00C773FF">
      <w:pPr>
        <w:pStyle w:val="Default"/>
        <w:rPr>
          <w:rFonts w:ascii="Times New Roman" w:hAnsi="Times New Roman" w:cs="Times New Roman"/>
          <w:iCs/>
          <w:sz w:val="20"/>
          <w:szCs w:val="18"/>
        </w:rPr>
      </w:pPr>
      <w:r w:rsidRPr="00EF223A">
        <w:rPr>
          <w:rFonts w:ascii="Times New Roman" w:hAnsi="Times New Roman" w:cs="Times New Roman"/>
          <w:iCs/>
          <w:sz w:val="20"/>
          <w:szCs w:val="18"/>
        </w:rPr>
        <w:t xml:space="preserve">- </w:t>
      </w:r>
      <w:r w:rsidR="002A7CB6" w:rsidRPr="00EF223A">
        <w:rPr>
          <w:rFonts w:ascii="Times New Roman" w:hAnsi="Times New Roman" w:cs="Times New Roman"/>
          <w:iCs/>
          <w:sz w:val="20"/>
          <w:szCs w:val="18"/>
        </w:rPr>
        <w:t>le leggi regolatrici dei referendum popolare</w:t>
      </w:r>
      <w:r w:rsidR="000559F6" w:rsidRPr="00EF223A">
        <w:rPr>
          <w:rFonts w:ascii="Times New Roman" w:hAnsi="Times New Roman" w:cs="Times New Roman"/>
          <w:iCs/>
          <w:sz w:val="20"/>
          <w:szCs w:val="18"/>
        </w:rPr>
        <w:t>,</w:t>
      </w:r>
    </w:p>
    <w:p w:rsidR="002A7CB6" w:rsidRPr="00EF223A" w:rsidRDefault="006134B8" w:rsidP="00C773FF">
      <w:pPr>
        <w:pStyle w:val="Default"/>
        <w:rPr>
          <w:rFonts w:ascii="Times New Roman" w:hAnsi="Times New Roman" w:cs="Times New Roman"/>
          <w:iCs/>
          <w:sz w:val="20"/>
          <w:szCs w:val="18"/>
        </w:rPr>
      </w:pPr>
      <w:r w:rsidRPr="00EF223A">
        <w:rPr>
          <w:rFonts w:ascii="Times New Roman" w:hAnsi="Times New Roman" w:cs="Times New Roman"/>
          <w:iCs/>
          <w:sz w:val="20"/>
          <w:szCs w:val="18"/>
        </w:rPr>
        <w:t xml:space="preserve">- </w:t>
      </w:r>
      <w:r w:rsidR="002A7CB6" w:rsidRPr="00EF223A">
        <w:rPr>
          <w:rFonts w:ascii="Times New Roman" w:hAnsi="Times New Roman" w:cs="Times New Roman"/>
          <w:iCs/>
          <w:sz w:val="20"/>
          <w:szCs w:val="18"/>
        </w:rPr>
        <w:t>le leggi elettorali,</w:t>
      </w:r>
    </w:p>
    <w:p w:rsidR="002A7CB6" w:rsidRPr="00EF223A" w:rsidRDefault="006134B8" w:rsidP="00C773FF">
      <w:pPr>
        <w:pStyle w:val="Default"/>
        <w:rPr>
          <w:rFonts w:ascii="Times New Roman" w:hAnsi="Times New Roman" w:cs="Times New Roman"/>
          <w:iCs/>
          <w:sz w:val="20"/>
          <w:szCs w:val="18"/>
        </w:rPr>
      </w:pPr>
      <w:r w:rsidRPr="00EF223A">
        <w:rPr>
          <w:rFonts w:ascii="Times New Roman" w:hAnsi="Times New Roman" w:cs="Times New Roman"/>
          <w:iCs/>
          <w:sz w:val="20"/>
          <w:szCs w:val="18"/>
        </w:rPr>
        <w:t xml:space="preserve">- le </w:t>
      </w:r>
      <w:r w:rsidR="002A7CB6" w:rsidRPr="00EF223A">
        <w:rPr>
          <w:rFonts w:ascii="Times New Roman" w:hAnsi="Times New Roman" w:cs="Times New Roman"/>
          <w:iCs/>
          <w:sz w:val="20"/>
          <w:szCs w:val="18"/>
        </w:rPr>
        <w:t>leggi concernenti la tutela delle minoranze linguistiche</w:t>
      </w:r>
      <w:r w:rsidR="000559F6" w:rsidRPr="00EF223A">
        <w:rPr>
          <w:rFonts w:ascii="Times New Roman" w:hAnsi="Times New Roman" w:cs="Times New Roman"/>
          <w:iCs/>
          <w:sz w:val="20"/>
          <w:szCs w:val="18"/>
        </w:rPr>
        <w:t>,</w:t>
      </w:r>
    </w:p>
    <w:p w:rsidR="002A7CB6" w:rsidRPr="00EF223A" w:rsidRDefault="006134B8" w:rsidP="00C773FF">
      <w:pPr>
        <w:pStyle w:val="Default"/>
        <w:rPr>
          <w:rFonts w:ascii="Times New Roman" w:hAnsi="Times New Roman" w:cs="Times New Roman"/>
          <w:iCs/>
          <w:sz w:val="20"/>
          <w:szCs w:val="18"/>
        </w:rPr>
      </w:pPr>
      <w:r w:rsidRPr="00EF223A">
        <w:rPr>
          <w:rFonts w:ascii="Times New Roman" w:hAnsi="Times New Roman" w:cs="Times New Roman"/>
          <w:iCs/>
          <w:sz w:val="20"/>
          <w:szCs w:val="18"/>
        </w:rPr>
        <w:t xml:space="preserve">- le </w:t>
      </w:r>
      <w:r w:rsidR="002A7CB6" w:rsidRPr="00EF223A">
        <w:rPr>
          <w:rFonts w:ascii="Times New Roman" w:hAnsi="Times New Roman" w:cs="Times New Roman"/>
          <w:iCs/>
          <w:sz w:val="20"/>
          <w:szCs w:val="18"/>
        </w:rPr>
        <w:t>leggi che determinano gli organi di governo dei Comuni e delle Città metropolitane</w:t>
      </w:r>
    </w:p>
    <w:p w:rsidR="00C47631" w:rsidRPr="00EF223A" w:rsidRDefault="00C47631" w:rsidP="00C773FF">
      <w:pPr>
        <w:pStyle w:val="Default"/>
        <w:rPr>
          <w:rFonts w:ascii="Times New Roman" w:hAnsi="Times New Roman" w:cs="Times New Roman"/>
          <w:iCs/>
          <w:sz w:val="20"/>
          <w:szCs w:val="18"/>
        </w:rPr>
      </w:pPr>
      <w:r w:rsidRPr="00EF223A">
        <w:rPr>
          <w:rFonts w:ascii="Times New Roman" w:hAnsi="Times New Roman" w:cs="Times New Roman"/>
          <w:iCs/>
          <w:sz w:val="20"/>
          <w:szCs w:val="18"/>
        </w:rPr>
        <w:t>- leggi sulla famiglia</w:t>
      </w:r>
    </w:p>
    <w:p w:rsidR="006134B8" w:rsidRPr="00EF223A" w:rsidRDefault="006134B8" w:rsidP="00C773FF">
      <w:pPr>
        <w:pStyle w:val="Default"/>
        <w:spacing w:line="276" w:lineRule="auto"/>
        <w:rPr>
          <w:rFonts w:ascii="Times New Roman" w:hAnsi="Times New Roman" w:cs="Times New Roman"/>
          <w:bCs/>
          <w:sz w:val="20"/>
          <w:szCs w:val="18"/>
        </w:rPr>
      </w:pPr>
    </w:p>
    <w:p w:rsidR="007B0082" w:rsidRPr="00EF223A" w:rsidRDefault="007B0082" w:rsidP="00C773FF">
      <w:pPr>
        <w:pStyle w:val="Default"/>
        <w:spacing w:line="276" w:lineRule="auto"/>
        <w:rPr>
          <w:rFonts w:ascii="Times New Roman" w:hAnsi="Times New Roman" w:cs="Times New Roman"/>
          <w:sz w:val="20"/>
          <w:szCs w:val="18"/>
        </w:rPr>
      </w:pPr>
      <w:r w:rsidRPr="00EF223A">
        <w:rPr>
          <w:rFonts w:ascii="Times New Roman" w:hAnsi="Times New Roman" w:cs="Times New Roman"/>
          <w:bCs/>
          <w:sz w:val="20"/>
          <w:szCs w:val="18"/>
        </w:rPr>
        <w:t xml:space="preserve">Le altre leggi sono approvate </w:t>
      </w:r>
      <w:r w:rsidR="006134B8" w:rsidRPr="00EF223A">
        <w:rPr>
          <w:rFonts w:ascii="Times New Roman" w:hAnsi="Times New Roman" w:cs="Times New Roman"/>
          <w:bCs/>
          <w:sz w:val="20"/>
          <w:szCs w:val="18"/>
        </w:rPr>
        <w:t xml:space="preserve">(solo) </w:t>
      </w:r>
      <w:r w:rsidRPr="00EF223A">
        <w:rPr>
          <w:rFonts w:ascii="Times New Roman" w:hAnsi="Times New Roman" w:cs="Times New Roman"/>
          <w:bCs/>
          <w:sz w:val="20"/>
          <w:szCs w:val="18"/>
        </w:rPr>
        <w:t xml:space="preserve">dalla Camera dei deputati. </w:t>
      </w:r>
    </w:p>
    <w:p w:rsidR="002A7CB6" w:rsidRPr="00EF223A" w:rsidRDefault="002A7CB6" w:rsidP="00C773FF">
      <w:pPr>
        <w:pStyle w:val="Default"/>
        <w:spacing w:line="276" w:lineRule="auto"/>
        <w:rPr>
          <w:rFonts w:ascii="Times New Roman" w:hAnsi="Times New Roman" w:cs="Times New Roman"/>
          <w:bCs/>
          <w:sz w:val="20"/>
          <w:szCs w:val="18"/>
        </w:rPr>
      </w:pPr>
    </w:p>
    <w:p w:rsidR="006134B8" w:rsidRPr="00EF223A" w:rsidRDefault="006134B8" w:rsidP="00C773FF">
      <w:pPr>
        <w:pStyle w:val="Default"/>
        <w:spacing w:line="276" w:lineRule="auto"/>
        <w:rPr>
          <w:rFonts w:ascii="Times New Roman" w:hAnsi="Times New Roman" w:cs="Times New Roman"/>
          <w:bCs/>
          <w:sz w:val="20"/>
          <w:szCs w:val="18"/>
        </w:rPr>
      </w:pPr>
      <w:r w:rsidRPr="00EF223A">
        <w:rPr>
          <w:rFonts w:ascii="Times New Roman" w:hAnsi="Times New Roman" w:cs="Times New Roman"/>
          <w:bCs/>
          <w:sz w:val="20"/>
          <w:szCs w:val="18"/>
        </w:rPr>
        <w:t>La norma aggiunge inoltre che o</w:t>
      </w:r>
      <w:r w:rsidR="007B0082" w:rsidRPr="00EF223A">
        <w:rPr>
          <w:rFonts w:ascii="Times New Roman" w:hAnsi="Times New Roman" w:cs="Times New Roman"/>
          <w:bCs/>
          <w:sz w:val="20"/>
          <w:szCs w:val="18"/>
        </w:rPr>
        <w:t xml:space="preserve">gni disegno di legge approvato dalla Camera dei deputati è immediatamente trasmesso al Senato della Repubblica che, entro dieci giorni, </w:t>
      </w:r>
      <w:r w:rsidRPr="00EF223A">
        <w:rPr>
          <w:rFonts w:ascii="Times New Roman" w:hAnsi="Times New Roman" w:cs="Times New Roman"/>
          <w:bCs/>
          <w:sz w:val="20"/>
          <w:szCs w:val="18"/>
        </w:rPr>
        <w:t xml:space="preserve">(ma solo </w:t>
      </w:r>
      <w:r w:rsidR="007B0082" w:rsidRPr="00EF223A">
        <w:rPr>
          <w:rFonts w:ascii="Times New Roman" w:hAnsi="Times New Roman" w:cs="Times New Roman"/>
          <w:bCs/>
          <w:sz w:val="20"/>
          <w:szCs w:val="18"/>
        </w:rPr>
        <w:t>su richiesta di un terzo dei suoi componenti</w:t>
      </w:r>
      <w:r w:rsidRPr="00EF223A">
        <w:rPr>
          <w:rFonts w:ascii="Times New Roman" w:hAnsi="Times New Roman" w:cs="Times New Roman"/>
          <w:bCs/>
          <w:sz w:val="20"/>
          <w:szCs w:val="18"/>
        </w:rPr>
        <w:t>)</w:t>
      </w:r>
      <w:r w:rsidR="007B0082" w:rsidRPr="00EF223A">
        <w:rPr>
          <w:rFonts w:ascii="Times New Roman" w:hAnsi="Times New Roman" w:cs="Times New Roman"/>
          <w:bCs/>
          <w:sz w:val="20"/>
          <w:szCs w:val="18"/>
        </w:rPr>
        <w:t xml:space="preserve"> può disporre di esaminarlo. </w:t>
      </w:r>
    </w:p>
    <w:p w:rsidR="006134B8" w:rsidRPr="00EF223A" w:rsidRDefault="007B0082" w:rsidP="00C773FF">
      <w:pPr>
        <w:pStyle w:val="Default"/>
        <w:spacing w:line="276" w:lineRule="auto"/>
        <w:rPr>
          <w:rFonts w:ascii="Times New Roman" w:hAnsi="Times New Roman" w:cs="Times New Roman"/>
          <w:bCs/>
          <w:sz w:val="20"/>
          <w:szCs w:val="18"/>
        </w:rPr>
      </w:pPr>
      <w:r w:rsidRPr="00EF223A">
        <w:rPr>
          <w:rFonts w:ascii="Times New Roman" w:hAnsi="Times New Roman" w:cs="Times New Roman"/>
          <w:bCs/>
          <w:sz w:val="20"/>
          <w:szCs w:val="18"/>
        </w:rPr>
        <w:t>Nei trenta giorni successivi il Senato della Repubblica può deliberare proposte di modificazione del testo sulle quali la Camera dei deputati si pronuncia in via definitiva</w:t>
      </w:r>
      <w:r w:rsidR="006134B8" w:rsidRPr="00EF223A">
        <w:rPr>
          <w:rFonts w:ascii="Times New Roman" w:hAnsi="Times New Roman" w:cs="Times New Roman"/>
          <w:bCs/>
          <w:sz w:val="20"/>
          <w:szCs w:val="18"/>
        </w:rPr>
        <w:t xml:space="preserve"> (ciò significa che la Camera dei deputati può accettare o respingere in via definitiva le proposte senatoriali).</w:t>
      </w:r>
      <w:r w:rsidRPr="00EF223A">
        <w:rPr>
          <w:rFonts w:ascii="Times New Roman" w:hAnsi="Times New Roman" w:cs="Times New Roman"/>
          <w:bCs/>
          <w:sz w:val="20"/>
          <w:szCs w:val="18"/>
        </w:rPr>
        <w:t xml:space="preserve"> </w:t>
      </w:r>
    </w:p>
    <w:p w:rsidR="007B0082" w:rsidRPr="00EF223A" w:rsidRDefault="007B0082" w:rsidP="00C773FF">
      <w:pPr>
        <w:pStyle w:val="Default"/>
        <w:spacing w:line="276" w:lineRule="auto"/>
        <w:rPr>
          <w:rFonts w:ascii="Times New Roman" w:hAnsi="Times New Roman" w:cs="Times New Roman"/>
          <w:sz w:val="20"/>
          <w:szCs w:val="18"/>
        </w:rPr>
      </w:pPr>
      <w:r w:rsidRPr="00EF223A">
        <w:rPr>
          <w:rFonts w:ascii="Times New Roman" w:hAnsi="Times New Roman" w:cs="Times New Roman"/>
          <w:bCs/>
          <w:sz w:val="20"/>
          <w:szCs w:val="18"/>
        </w:rPr>
        <w:t xml:space="preserve">Qualora il Senato della Repubblica non disponga di procedere all'esame o sia inutilmente decorso il termine per deliberare, ovvero quando la Camera dei deputati si sia pronunciata in via definitiva, la legge può essere promulgata. </w:t>
      </w:r>
    </w:p>
    <w:p w:rsidR="006134B8" w:rsidRPr="00EF223A" w:rsidRDefault="006134B8" w:rsidP="00C773FF">
      <w:pPr>
        <w:pStyle w:val="Default"/>
        <w:spacing w:line="276" w:lineRule="auto"/>
        <w:rPr>
          <w:i/>
          <w:iCs/>
          <w:sz w:val="20"/>
          <w:szCs w:val="18"/>
        </w:rPr>
      </w:pPr>
    </w:p>
    <w:p w:rsidR="007B0082" w:rsidRPr="00EF223A" w:rsidRDefault="007B0082" w:rsidP="00C773FF">
      <w:pPr>
        <w:pStyle w:val="Default"/>
        <w:spacing w:line="276" w:lineRule="auto"/>
        <w:rPr>
          <w:rFonts w:ascii="Times New Roman" w:hAnsi="Times New Roman" w:cs="Times New Roman"/>
          <w:sz w:val="20"/>
          <w:szCs w:val="18"/>
        </w:rPr>
      </w:pPr>
      <w:r w:rsidRPr="00EF223A">
        <w:rPr>
          <w:rFonts w:ascii="Times New Roman" w:hAnsi="Times New Roman" w:cs="Times New Roman"/>
          <w:b/>
          <w:iCs/>
          <w:sz w:val="20"/>
          <w:szCs w:val="18"/>
        </w:rPr>
        <w:t>Art. 71</w:t>
      </w:r>
      <w:r w:rsidRPr="00EF223A">
        <w:rPr>
          <w:rFonts w:ascii="Times New Roman" w:hAnsi="Times New Roman" w:cs="Times New Roman"/>
          <w:b/>
          <w:i/>
          <w:iCs/>
          <w:sz w:val="20"/>
          <w:szCs w:val="18"/>
        </w:rPr>
        <w:t xml:space="preserve"> </w:t>
      </w:r>
      <w:r w:rsidR="00E73997" w:rsidRPr="00EF223A">
        <w:rPr>
          <w:rFonts w:ascii="Times New Roman" w:hAnsi="Times New Roman" w:cs="Times New Roman"/>
          <w:iCs/>
          <w:sz w:val="20"/>
          <w:szCs w:val="18"/>
        </w:rPr>
        <w:t>ribadisce che l’</w:t>
      </w:r>
      <w:r w:rsidRPr="00EF223A">
        <w:rPr>
          <w:rFonts w:ascii="Times New Roman" w:hAnsi="Times New Roman" w:cs="Times New Roman"/>
          <w:sz w:val="20"/>
          <w:szCs w:val="18"/>
        </w:rPr>
        <w:t xml:space="preserve">iniziativa delle leggi appartiene al Governo, a ciascun membro delle Camere </w:t>
      </w:r>
      <w:r w:rsidR="00E73997" w:rsidRPr="00EF223A">
        <w:rPr>
          <w:rFonts w:ascii="Times New Roman" w:hAnsi="Times New Roman" w:cs="Times New Roman"/>
          <w:sz w:val="20"/>
          <w:szCs w:val="18"/>
        </w:rPr>
        <w:t>(quindi anche ai senatori) e agli organi e</w:t>
      </w:r>
      <w:r w:rsidRPr="00EF223A">
        <w:rPr>
          <w:rFonts w:ascii="Times New Roman" w:hAnsi="Times New Roman" w:cs="Times New Roman"/>
          <w:sz w:val="20"/>
          <w:szCs w:val="18"/>
        </w:rPr>
        <w:t xml:space="preserve"> enti ai quali sia conferita da legge costituzionale. </w:t>
      </w:r>
    </w:p>
    <w:p w:rsidR="000559F6" w:rsidRPr="00EF223A" w:rsidRDefault="000559F6" w:rsidP="00C773FF">
      <w:pPr>
        <w:pStyle w:val="Default"/>
        <w:spacing w:line="276" w:lineRule="auto"/>
        <w:rPr>
          <w:rFonts w:ascii="Times New Roman" w:hAnsi="Times New Roman" w:cs="Times New Roman"/>
          <w:b/>
          <w:bCs/>
          <w:sz w:val="20"/>
          <w:szCs w:val="18"/>
        </w:rPr>
      </w:pPr>
    </w:p>
    <w:p w:rsidR="00E73997" w:rsidRPr="00EF223A" w:rsidRDefault="000559F6" w:rsidP="00C773FF">
      <w:pPr>
        <w:pStyle w:val="Default"/>
        <w:spacing w:line="276" w:lineRule="auto"/>
        <w:rPr>
          <w:rFonts w:ascii="Times New Roman" w:hAnsi="Times New Roman" w:cs="Times New Roman"/>
          <w:bCs/>
          <w:sz w:val="20"/>
          <w:szCs w:val="18"/>
        </w:rPr>
      </w:pPr>
      <w:r w:rsidRPr="00EF223A">
        <w:rPr>
          <w:rFonts w:ascii="Times New Roman" w:hAnsi="Times New Roman" w:cs="Times New Roman"/>
          <w:b/>
          <w:bCs/>
          <w:sz w:val="20"/>
          <w:szCs w:val="18"/>
        </w:rPr>
        <w:t>-</w:t>
      </w:r>
      <w:r w:rsidR="00E73997" w:rsidRPr="00EF223A">
        <w:rPr>
          <w:rFonts w:ascii="Times New Roman" w:hAnsi="Times New Roman" w:cs="Times New Roman"/>
          <w:bCs/>
          <w:sz w:val="20"/>
          <w:szCs w:val="18"/>
        </w:rPr>
        <w:t>Il secondo comma aggiunge che il S</w:t>
      </w:r>
      <w:r w:rsidR="007B0082" w:rsidRPr="00EF223A">
        <w:rPr>
          <w:rFonts w:ascii="Times New Roman" w:hAnsi="Times New Roman" w:cs="Times New Roman"/>
          <w:bCs/>
          <w:sz w:val="20"/>
          <w:szCs w:val="18"/>
        </w:rPr>
        <w:t xml:space="preserve">enato della Repubblica </w:t>
      </w:r>
      <w:r w:rsidR="00E73997" w:rsidRPr="00EF223A">
        <w:rPr>
          <w:rFonts w:ascii="Times New Roman" w:hAnsi="Times New Roman" w:cs="Times New Roman"/>
          <w:bCs/>
          <w:sz w:val="20"/>
          <w:szCs w:val="18"/>
        </w:rPr>
        <w:t xml:space="preserve">può decidere, a maggioranza assoluta dei suoi </w:t>
      </w:r>
      <w:r w:rsidR="00B45FA4" w:rsidRPr="00EF223A">
        <w:rPr>
          <w:rFonts w:ascii="Times New Roman" w:hAnsi="Times New Roman" w:cs="Times New Roman"/>
          <w:bCs/>
          <w:sz w:val="20"/>
          <w:szCs w:val="18"/>
        </w:rPr>
        <w:t>componenti</w:t>
      </w:r>
      <w:r w:rsidR="00E73997" w:rsidRPr="00EF223A">
        <w:rPr>
          <w:rFonts w:ascii="Times New Roman" w:hAnsi="Times New Roman" w:cs="Times New Roman"/>
          <w:bCs/>
          <w:sz w:val="20"/>
          <w:szCs w:val="18"/>
        </w:rPr>
        <w:t xml:space="preserve">, </w:t>
      </w:r>
      <w:r w:rsidR="00595D16" w:rsidRPr="00EF223A">
        <w:rPr>
          <w:rFonts w:ascii="Times New Roman" w:hAnsi="Times New Roman" w:cs="Times New Roman"/>
          <w:bCs/>
          <w:sz w:val="20"/>
          <w:szCs w:val="18"/>
        </w:rPr>
        <w:t xml:space="preserve">di presentare un disegno di legge alla Camera la quale dovrà esaminarlo e pronunciarsi entro </w:t>
      </w:r>
      <w:r w:rsidR="007B0082" w:rsidRPr="00EF223A">
        <w:rPr>
          <w:rFonts w:ascii="Times New Roman" w:hAnsi="Times New Roman" w:cs="Times New Roman"/>
          <w:bCs/>
          <w:sz w:val="20"/>
          <w:szCs w:val="18"/>
        </w:rPr>
        <w:t xml:space="preserve">sei mesi </w:t>
      </w:r>
    </w:p>
    <w:p w:rsidR="00E73997" w:rsidRPr="00EF223A" w:rsidRDefault="00E73997" w:rsidP="00C773FF">
      <w:pPr>
        <w:pStyle w:val="Default"/>
        <w:spacing w:line="276" w:lineRule="auto"/>
        <w:rPr>
          <w:rFonts w:ascii="Times New Roman" w:hAnsi="Times New Roman" w:cs="Times New Roman"/>
          <w:bCs/>
          <w:sz w:val="20"/>
          <w:szCs w:val="18"/>
        </w:rPr>
      </w:pPr>
    </w:p>
    <w:p w:rsidR="007B0082" w:rsidRPr="00EF223A" w:rsidRDefault="000559F6" w:rsidP="00C773FF">
      <w:pPr>
        <w:pStyle w:val="Default"/>
        <w:spacing w:line="276" w:lineRule="auto"/>
        <w:rPr>
          <w:rFonts w:ascii="Times New Roman" w:hAnsi="Times New Roman" w:cs="Times New Roman"/>
          <w:sz w:val="20"/>
          <w:szCs w:val="18"/>
        </w:rPr>
      </w:pPr>
      <w:r w:rsidRPr="00EF223A">
        <w:rPr>
          <w:rFonts w:ascii="Times New Roman" w:hAnsi="Times New Roman" w:cs="Times New Roman"/>
          <w:bCs/>
          <w:sz w:val="20"/>
          <w:szCs w:val="18"/>
        </w:rPr>
        <w:t>-</w:t>
      </w:r>
      <w:r w:rsidR="00E73997" w:rsidRPr="00EF223A">
        <w:rPr>
          <w:rFonts w:ascii="Times New Roman" w:hAnsi="Times New Roman" w:cs="Times New Roman"/>
          <w:bCs/>
          <w:sz w:val="20"/>
          <w:szCs w:val="18"/>
        </w:rPr>
        <w:t xml:space="preserve">Il terzo comma </w:t>
      </w:r>
      <w:r w:rsidR="00595D16" w:rsidRPr="00EF223A">
        <w:rPr>
          <w:rFonts w:ascii="Times New Roman" w:hAnsi="Times New Roman" w:cs="Times New Roman"/>
          <w:bCs/>
          <w:sz w:val="20"/>
          <w:szCs w:val="18"/>
        </w:rPr>
        <w:t xml:space="preserve">ribadisce la possibilità di presentare proposte di legge di iniziativa popolare ma il numero minimo dei proponenti sale da cinquantamila a </w:t>
      </w:r>
      <w:r w:rsidR="007B0082" w:rsidRPr="00EF223A">
        <w:rPr>
          <w:rFonts w:ascii="Times New Roman" w:hAnsi="Times New Roman" w:cs="Times New Roman"/>
          <w:bCs/>
          <w:sz w:val="20"/>
          <w:szCs w:val="18"/>
        </w:rPr>
        <w:t xml:space="preserve">centocinquantamila. </w:t>
      </w:r>
    </w:p>
    <w:p w:rsidR="00595D16" w:rsidRPr="00EF223A" w:rsidRDefault="00595D16" w:rsidP="00C773FF">
      <w:pPr>
        <w:pStyle w:val="Default"/>
        <w:spacing w:line="276" w:lineRule="auto"/>
        <w:rPr>
          <w:rFonts w:ascii="Times New Roman" w:hAnsi="Times New Roman" w:cs="Times New Roman"/>
          <w:bCs/>
          <w:sz w:val="20"/>
          <w:szCs w:val="18"/>
        </w:rPr>
      </w:pPr>
    </w:p>
    <w:p w:rsidR="00595D16" w:rsidRPr="00EF223A" w:rsidRDefault="000559F6" w:rsidP="00C773FF">
      <w:pPr>
        <w:pStyle w:val="Default"/>
        <w:spacing w:line="276" w:lineRule="auto"/>
        <w:rPr>
          <w:rFonts w:ascii="Times New Roman" w:hAnsi="Times New Roman" w:cs="Times New Roman"/>
          <w:bCs/>
          <w:sz w:val="20"/>
          <w:szCs w:val="18"/>
        </w:rPr>
      </w:pPr>
      <w:r w:rsidRPr="00EF223A">
        <w:rPr>
          <w:rFonts w:ascii="Times New Roman" w:hAnsi="Times New Roman" w:cs="Times New Roman"/>
          <w:bCs/>
          <w:sz w:val="20"/>
          <w:szCs w:val="18"/>
        </w:rPr>
        <w:t>-</w:t>
      </w:r>
      <w:r w:rsidR="00595D16" w:rsidRPr="00EF223A">
        <w:rPr>
          <w:rFonts w:ascii="Times New Roman" w:hAnsi="Times New Roman" w:cs="Times New Roman"/>
          <w:bCs/>
          <w:sz w:val="20"/>
          <w:szCs w:val="18"/>
        </w:rPr>
        <w:t>Il quarto comma aggiunge che, al</w:t>
      </w:r>
      <w:r w:rsidR="007B0082" w:rsidRPr="00EF223A">
        <w:rPr>
          <w:rFonts w:ascii="Times New Roman" w:hAnsi="Times New Roman" w:cs="Times New Roman"/>
          <w:bCs/>
          <w:sz w:val="20"/>
          <w:szCs w:val="18"/>
        </w:rPr>
        <w:t xml:space="preserve"> fine di favorire la partecipazione dei cittadini alla determinazione delle politiche pubbliche, la legge costituzionale stabilisce condizioni ed effetti di </w:t>
      </w:r>
      <w:r w:rsidR="007B0082" w:rsidRPr="00EF223A">
        <w:rPr>
          <w:rFonts w:ascii="Times New Roman" w:hAnsi="Times New Roman" w:cs="Times New Roman"/>
          <w:bCs/>
          <w:i/>
          <w:iCs/>
          <w:sz w:val="20"/>
          <w:szCs w:val="18"/>
        </w:rPr>
        <w:t xml:space="preserve">referendum </w:t>
      </w:r>
      <w:r w:rsidR="007B0082" w:rsidRPr="00EF223A">
        <w:rPr>
          <w:rFonts w:ascii="Times New Roman" w:hAnsi="Times New Roman" w:cs="Times New Roman"/>
          <w:bCs/>
          <w:i/>
          <w:sz w:val="20"/>
          <w:szCs w:val="18"/>
        </w:rPr>
        <w:t>popolari propositivi e d'indirizzo</w:t>
      </w:r>
      <w:r w:rsidR="00595D16" w:rsidRPr="00EF223A">
        <w:rPr>
          <w:rFonts w:ascii="Times New Roman" w:hAnsi="Times New Roman" w:cs="Times New Roman"/>
          <w:bCs/>
          <w:sz w:val="20"/>
          <w:szCs w:val="18"/>
        </w:rPr>
        <w:t>.</w:t>
      </w:r>
    </w:p>
    <w:p w:rsidR="00595D16" w:rsidRPr="00EF223A" w:rsidRDefault="00595D16" w:rsidP="00C773FF">
      <w:pPr>
        <w:pStyle w:val="Default"/>
        <w:spacing w:line="276" w:lineRule="auto"/>
        <w:rPr>
          <w:rFonts w:ascii="Times New Roman" w:hAnsi="Times New Roman" w:cs="Times New Roman"/>
          <w:bCs/>
          <w:sz w:val="20"/>
          <w:szCs w:val="18"/>
        </w:rPr>
      </w:pPr>
    </w:p>
    <w:p w:rsidR="00B45FA4" w:rsidRPr="00EF223A" w:rsidRDefault="00B45FA4" w:rsidP="00C773FF">
      <w:pPr>
        <w:pStyle w:val="Default"/>
        <w:spacing w:line="276" w:lineRule="auto"/>
        <w:rPr>
          <w:rFonts w:ascii="Times New Roman" w:hAnsi="Times New Roman" w:cs="Times New Roman"/>
          <w:bCs/>
          <w:sz w:val="20"/>
          <w:szCs w:val="18"/>
        </w:rPr>
      </w:pPr>
      <w:r w:rsidRPr="00EF223A">
        <w:rPr>
          <w:rFonts w:ascii="Times New Roman" w:hAnsi="Times New Roman" w:cs="Times New Roman"/>
          <w:b/>
          <w:bCs/>
          <w:sz w:val="20"/>
          <w:szCs w:val="18"/>
        </w:rPr>
        <w:t>L’art. 72</w:t>
      </w:r>
      <w:r w:rsidRPr="00EF223A">
        <w:rPr>
          <w:rFonts w:ascii="Times New Roman" w:hAnsi="Times New Roman" w:cs="Times New Roman"/>
          <w:bCs/>
          <w:sz w:val="20"/>
          <w:szCs w:val="18"/>
        </w:rPr>
        <w:t xml:space="preserve"> precisa che i disegni di legge che devono essere approvati da entrambe le camere (cioè quelli indicati dall’art. 70 c.1) possono iniziare il loro iter dall’una o dall’altra camera, mentre tutti gli altri </w:t>
      </w:r>
      <w:r w:rsidR="000559F6" w:rsidRPr="00EF223A">
        <w:rPr>
          <w:rFonts w:ascii="Times New Roman" w:hAnsi="Times New Roman" w:cs="Times New Roman"/>
          <w:bCs/>
          <w:sz w:val="20"/>
          <w:szCs w:val="18"/>
        </w:rPr>
        <w:t>dovranno</w:t>
      </w:r>
      <w:r w:rsidRPr="00EF223A">
        <w:rPr>
          <w:rFonts w:ascii="Times New Roman" w:hAnsi="Times New Roman" w:cs="Times New Roman"/>
          <w:bCs/>
          <w:sz w:val="20"/>
          <w:szCs w:val="18"/>
        </w:rPr>
        <w:t xml:space="preserve"> ovviamente </w:t>
      </w:r>
      <w:r w:rsidR="000559F6" w:rsidRPr="00EF223A">
        <w:rPr>
          <w:rFonts w:ascii="Times New Roman" w:hAnsi="Times New Roman" w:cs="Times New Roman"/>
          <w:bCs/>
          <w:sz w:val="20"/>
          <w:szCs w:val="18"/>
        </w:rPr>
        <w:t xml:space="preserve">essere </w:t>
      </w:r>
      <w:r w:rsidRPr="00EF223A">
        <w:rPr>
          <w:rFonts w:ascii="Times New Roman" w:hAnsi="Times New Roman" w:cs="Times New Roman"/>
          <w:bCs/>
          <w:sz w:val="20"/>
          <w:szCs w:val="18"/>
        </w:rPr>
        <w:t>presentati solo alla Camera dei deputati.</w:t>
      </w:r>
    </w:p>
    <w:p w:rsidR="00B45FA4" w:rsidRPr="00EF223A" w:rsidRDefault="00B45FA4" w:rsidP="00C773FF">
      <w:pPr>
        <w:pStyle w:val="Default"/>
        <w:spacing w:line="276" w:lineRule="auto"/>
        <w:rPr>
          <w:rFonts w:ascii="Times New Roman" w:hAnsi="Times New Roman" w:cs="Times New Roman"/>
          <w:bCs/>
          <w:sz w:val="20"/>
          <w:szCs w:val="18"/>
        </w:rPr>
      </w:pPr>
      <w:r w:rsidRPr="00EF223A">
        <w:rPr>
          <w:rFonts w:ascii="Times New Roman" w:hAnsi="Times New Roman" w:cs="Times New Roman"/>
          <w:bCs/>
          <w:sz w:val="20"/>
          <w:szCs w:val="18"/>
        </w:rPr>
        <w:t>In entrambi i casi il disegno di legge viene prima esaminato da una commissione e poi dalla camera che l’approva articolo per articolo e poi con votazione finale.</w:t>
      </w:r>
    </w:p>
    <w:p w:rsidR="00B45FA4" w:rsidRPr="00EF223A" w:rsidRDefault="00B45FA4" w:rsidP="00C773FF">
      <w:pPr>
        <w:pStyle w:val="Default"/>
        <w:spacing w:line="276" w:lineRule="auto"/>
        <w:rPr>
          <w:rFonts w:ascii="Times New Roman" w:hAnsi="Times New Roman" w:cs="Times New Roman"/>
          <w:sz w:val="20"/>
          <w:szCs w:val="18"/>
        </w:rPr>
      </w:pPr>
      <w:r w:rsidRPr="00EF223A">
        <w:rPr>
          <w:rFonts w:ascii="Times New Roman" w:hAnsi="Times New Roman" w:cs="Times New Roman"/>
          <w:bCs/>
          <w:sz w:val="20"/>
          <w:szCs w:val="18"/>
        </w:rPr>
        <w:t xml:space="preserve">I regolamenti stabiliscono procedimenti abbreviati per i disegni di legge dei quali è dichiarata l’urgenza. </w:t>
      </w:r>
      <w:r w:rsidR="007B0082" w:rsidRPr="00EF223A">
        <w:rPr>
          <w:rFonts w:ascii="Times New Roman" w:hAnsi="Times New Roman" w:cs="Times New Roman"/>
          <w:bCs/>
          <w:sz w:val="20"/>
          <w:szCs w:val="18"/>
        </w:rPr>
        <w:t xml:space="preserve">Possono </w:t>
      </w:r>
      <w:r w:rsidR="007B0082" w:rsidRPr="00EF223A">
        <w:rPr>
          <w:rFonts w:ascii="Times New Roman" w:hAnsi="Times New Roman" w:cs="Times New Roman"/>
          <w:sz w:val="20"/>
          <w:szCs w:val="18"/>
        </w:rPr>
        <w:t xml:space="preserve">altresì stabilire in quali casi e forme l'esame e l'approvazione dei disegni di legge </w:t>
      </w:r>
      <w:r w:rsidRPr="00EF223A">
        <w:rPr>
          <w:rFonts w:ascii="Times New Roman" w:hAnsi="Times New Roman" w:cs="Times New Roman"/>
          <w:sz w:val="20"/>
          <w:szCs w:val="18"/>
        </w:rPr>
        <w:t xml:space="preserve">è </w:t>
      </w:r>
      <w:r w:rsidR="00C47631" w:rsidRPr="00EF223A">
        <w:rPr>
          <w:rFonts w:ascii="Times New Roman" w:hAnsi="Times New Roman" w:cs="Times New Roman"/>
          <w:sz w:val="20"/>
          <w:szCs w:val="18"/>
        </w:rPr>
        <w:t>delegato</w:t>
      </w:r>
      <w:r w:rsidR="007B0082" w:rsidRPr="00EF223A">
        <w:rPr>
          <w:rFonts w:ascii="Times New Roman" w:hAnsi="Times New Roman" w:cs="Times New Roman"/>
          <w:sz w:val="20"/>
          <w:szCs w:val="18"/>
        </w:rPr>
        <w:t xml:space="preserve"> a</w:t>
      </w:r>
      <w:r w:rsidRPr="00EF223A">
        <w:rPr>
          <w:rFonts w:ascii="Times New Roman" w:hAnsi="Times New Roman" w:cs="Times New Roman"/>
          <w:sz w:val="20"/>
          <w:szCs w:val="18"/>
        </w:rPr>
        <w:t>lla</w:t>
      </w:r>
      <w:r w:rsidR="007B0082" w:rsidRPr="00EF223A">
        <w:rPr>
          <w:rFonts w:ascii="Times New Roman" w:hAnsi="Times New Roman" w:cs="Times New Roman"/>
          <w:sz w:val="20"/>
          <w:szCs w:val="18"/>
        </w:rPr>
        <w:t xml:space="preserve"> Commission</w:t>
      </w:r>
      <w:r w:rsidRPr="00EF223A">
        <w:rPr>
          <w:rFonts w:ascii="Times New Roman" w:hAnsi="Times New Roman" w:cs="Times New Roman"/>
          <w:sz w:val="20"/>
          <w:szCs w:val="18"/>
        </w:rPr>
        <w:t>e competente per materia.</w:t>
      </w:r>
    </w:p>
    <w:p w:rsidR="007B0082" w:rsidRPr="00EF223A" w:rsidRDefault="00C773FF" w:rsidP="00C773FF">
      <w:pPr>
        <w:pStyle w:val="Default"/>
        <w:spacing w:line="276" w:lineRule="auto"/>
        <w:rPr>
          <w:rFonts w:ascii="Times New Roman" w:hAnsi="Times New Roman" w:cs="Times New Roman"/>
          <w:sz w:val="20"/>
          <w:szCs w:val="18"/>
        </w:rPr>
      </w:pPr>
      <w:r w:rsidRPr="00EF223A">
        <w:rPr>
          <w:rFonts w:ascii="Times New Roman" w:hAnsi="Times New Roman" w:cs="Times New Roman"/>
          <w:b/>
          <w:sz w:val="20"/>
          <w:szCs w:val="18"/>
        </w:rPr>
        <w:t>-</w:t>
      </w:r>
      <w:r w:rsidR="00E071B0" w:rsidRPr="00EF223A">
        <w:rPr>
          <w:rFonts w:ascii="Times New Roman" w:hAnsi="Times New Roman" w:cs="Times New Roman"/>
          <w:sz w:val="20"/>
          <w:szCs w:val="18"/>
        </w:rPr>
        <w:t>Il quarto comma introduce una rilevante novità. In esso è stabilito che, e</w:t>
      </w:r>
      <w:r w:rsidR="007B0082" w:rsidRPr="00EF223A">
        <w:rPr>
          <w:rFonts w:ascii="Times New Roman" w:hAnsi="Times New Roman" w:cs="Times New Roman"/>
          <w:bCs/>
          <w:sz w:val="20"/>
          <w:szCs w:val="18"/>
        </w:rPr>
        <w:t>sclus</w:t>
      </w:r>
      <w:r w:rsidR="00E071B0" w:rsidRPr="00EF223A">
        <w:rPr>
          <w:rFonts w:ascii="Times New Roman" w:hAnsi="Times New Roman" w:cs="Times New Roman"/>
          <w:bCs/>
          <w:sz w:val="20"/>
          <w:szCs w:val="18"/>
        </w:rPr>
        <w:t>e le materie per le quali è richiesta la deliberazione di entrambe le camere,</w:t>
      </w:r>
      <w:r w:rsidR="007B0082" w:rsidRPr="00EF223A">
        <w:rPr>
          <w:rFonts w:ascii="Times New Roman" w:hAnsi="Times New Roman" w:cs="Times New Roman"/>
          <w:bCs/>
          <w:sz w:val="20"/>
          <w:szCs w:val="18"/>
        </w:rPr>
        <w:t xml:space="preserve"> il Governo può chiedere alla Camera dei deputati di deliberare, entro cinque giorni dalla richiesta, che un disegno di legge indicato come essenziale per l'attuazione del programma di governo sia iscritto con priorità all'ordine del giorno e sottoposto alla pronuncia in via definitiva della Camera dei deputati entro il termine di settanta giorni dalla deliberazione. legge. </w:t>
      </w:r>
    </w:p>
    <w:p w:rsidR="00E071B0" w:rsidRPr="00E5554D" w:rsidRDefault="00E071B0" w:rsidP="00C773FF">
      <w:pPr>
        <w:pStyle w:val="Default"/>
        <w:rPr>
          <w:rFonts w:ascii="Times New Roman" w:hAnsi="Times New Roman" w:cs="Times New Roman"/>
          <w:sz w:val="18"/>
          <w:szCs w:val="18"/>
        </w:rPr>
      </w:pPr>
    </w:p>
    <w:p w:rsidR="007B0082" w:rsidRPr="00EF223A" w:rsidRDefault="00E071B0" w:rsidP="00C773FF">
      <w:pPr>
        <w:pStyle w:val="Default"/>
        <w:rPr>
          <w:rFonts w:ascii="Times New Roman" w:hAnsi="Times New Roman" w:cs="Times New Roman"/>
          <w:sz w:val="20"/>
          <w:szCs w:val="18"/>
        </w:rPr>
      </w:pPr>
      <w:r w:rsidRPr="00EF223A">
        <w:rPr>
          <w:rFonts w:ascii="Times New Roman" w:hAnsi="Times New Roman" w:cs="Times New Roman"/>
          <w:b/>
          <w:sz w:val="20"/>
          <w:szCs w:val="18"/>
        </w:rPr>
        <w:t>L’ar</w:t>
      </w:r>
      <w:r w:rsidR="007B0082" w:rsidRPr="00EF223A">
        <w:rPr>
          <w:rFonts w:ascii="Times New Roman" w:hAnsi="Times New Roman" w:cs="Times New Roman"/>
          <w:b/>
          <w:sz w:val="20"/>
          <w:szCs w:val="18"/>
        </w:rPr>
        <w:t>t. 73</w:t>
      </w:r>
      <w:r w:rsidR="007B0082" w:rsidRPr="00EF223A">
        <w:rPr>
          <w:rFonts w:ascii="Times New Roman" w:hAnsi="Times New Roman" w:cs="Times New Roman"/>
          <w:sz w:val="20"/>
          <w:szCs w:val="18"/>
        </w:rPr>
        <w:t xml:space="preserve"> </w:t>
      </w:r>
      <w:r w:rsidRPr="00EF223A">
        <w:rPr>
          <w:rFonts w:ascii="Times New Roman" w:hAnsi="Times New Roman" w:cs="Times New Roman"/>
          <w:sz w:val="20"/>
          <w:szCs w:val="18"/>
        </w:rPr>
        <w:t xml:space="preserve">ribadisce che le </w:t>
      </w:r>
      <w:r w:rsidR="007B0082" w:rsidRPr="00EF223A">
        <w:rPr>
          <w:rFonts w:ascii="Times New Roman" w:hAnsi="Times New Roman" w:cs="Times New Roman"/>
          <w:sz w:val="20"/>
          <w:szCs w:val="18"/>
        </w:rPr>
        <w:t>leggi sono promulgate dal Presidente della Repubblica entro un mese dall'approvazione</w:t>
      </w:r>
      <w:r w:rsidRPr="00EF223A">
        <w:rPr>
          <w:rFonts w:ascii="Times New Roman" w:hAnsi="Times New Roman" w:cs="Times New Roman"/>
          <w:sz w:val="20"/>
          <w:szCs w:val="18"/>
        </w:rPr>
        <w:t>. Ma</w:t>
      </w:r>
      <w:r w:rsidR="00A41772" w:rsidRPr="00EF223A">
        <w:rPr>
          <w:rFonts w:ascii="Times New Roman" w:hAnsi="Times New Roman" w:cs="Times New Roman"/>
          <w:sz w:val="20"/>
          <w:szCs w:val="18"/>
        </w:rPr>
        <w:t>,</w:t>
      </w:r>
      <w:r w:rsidRPr="00EF223A">
        <w:rPr>
          <w:rFonts w:ascii="Times New Roman" w:hAnsi="Times New Roman" w:cs="Times New Roman"/>
          <w:sz w:val="20"/>
          <w:szCs w:val="18"/>
        </w:rPr>
        <w:t xml:space="preserve"> aggiunge </w:t>
      </w:r>
      <w:r w:rsidR="00A41772" w:rsidRPr="00EF223A">
        <w:rPr>
          <w:rFonts w:ascii="Times New Roman" w:hAnsi="Times New Roman" w:cs="Times New Roman"/>
          <w:sz w:val="20"/>
          <w:szCs w:val="18"/>
        </w:rPr>
        <w:t xml:space="preserve">nel secondo comma, </w:t>
      </w:r>
      <w:r w:rsidRPr="00EF223A">
        <w:rPr>
          <w:rFonts w:ascii="Times New Roman" w:hAnsi="Times New Roman" w:cs="Times New Roman"/>
          <w:sz w:val="20"/>
          <w:szCs w:val="18"/>
        </w:rPr>
        <w:t>l</w:t>
      </w:r>
      <w:r w:rsidR="007B0082" w:rsidRPr="00EF223A">
        <w:rPr>
          <w:rFonts w:ascii="Times New Roman" w:hAnsi="Times New Roman" w:cs="Times New Roman"/>
          <w:bCs/>
          <w:sz w:val="20"/>
          <w:szCs w:val="18"/>
        </w:rPr>
        <w:t xml:space="preserve">e </w:t>
      </w:r>
      <w:r w:rsidRPr="00EF223A">
        <w:rPr>
          <w:rFonts w:ascii="Times New Roman" w:hAnsi="Times New Roman" w:cs="Times New Roman"/>
          <w:bCs/>
          <w:sz w:val="20"/>
          <w:szCs w:val="18"/>
        </w:rPr>
        <w:t xml:space="preserve">nuove </w:t>
      </w:r>
      <w:r w:rsidR="007B0082" w:rsidRPr="00EF223A">
        <w:rPr>
          <w:rFonts w:ascii="Times New Roman" w:hAnsi="Times New Roman" w:cs="Times New Roman"/>
          <w:bCs/>
          <w:sz w:val="20"/>
          <w:szCs w:val="18"/>
        </w:rPr>
        <w:t xml:space="preserve">leggi </w:t>
      </w:r>
      <w:r w:rsidRPr="00EF223A">
        <w:rPr>
          <w:rFonts w:ascii="Times New Roman" w:hAnsi="Times New Roman" w:cs="Times New Roman"/>
          <w:bCs/>
          <w:sz w:val="20"/>
          <w:szCs w:val="18"/>
        </w:rPr>
        <w:t xml:space="preserve">elettorali di Camera e Senato </w:t>
      </w:r>
      <w:r w:rsidR="007B0082" w:rsidRPr="00EF223A">
        <w:rPr>
          <w:rFonts w:ascii="Times New Roman" w:hAnsi="Times New Roman" w:cs="Times New Roman"/>
          <w:bCs/>
          <w:sz w:val="20"/>
          <w:szCs w:val="18"/>
        </w:rPr>
        <w:t xml:space="preserve"> possono essere sottoposte, prima della loro promulgazione, al giudizio preventivo di legittimità da parte della Corte cost</w:t>
      </w:r>
      <w:r w:rsidRPr="00EF223A">
        <w:rPr>
          <w:rFonts w:ascii="Times New Roman" w:hAnsi="Times New Roman" w:cs="Times New Roman"/>
          <w:bCs/>
          <w:sz w:val="20"/>
          <w:szCs w:val="18"/>
        </w:rPr>
        <w:t xml:space="preserve">ituzionale. Viene così introdotto per la prima volta nel nostro ordinamento (sebbene limitatamente alle leggi elettorali) l’esame preventivo di costituzionalità </w:t>
      </w:r>
    </w:p>
    <w:p w:rsidR="00515B14" w:rsidRPr="00EF223A" w:rsidRDefault="007B0082" w:rsidP="00C773FF">
      <w:pPr>
        <w:pStyle w:val="Default"/>
        <w:rPr>
          <w:rFonts w:ascii="Times New Roman" w:hAnsi="Times New Roman" w:cs="Times New Roman"/>
          <w:sz w:val="20"/>
          <w:szCs w:val="18"/>
        </w:rPr>
      </w:pPr>
      <w:r w:rsidRPr="00EF223A">
        <w:rPr>
          <w:rFonts w:ascii="Times New Roman" w:hAnsi="Times New Roman" w:cs="Times New Roman"/>
          <w:sz w:val="20"/>
          <w:szCs w:val="18"/>
        </w:rPr>
        <w:t xml:space="preserve">Le leggi </w:t>
      </w:r>
      <w:r w:rsidR="00515B14" w:rsidRPr="00EF223A">
        <w:rPr>
          <w:rFonts w:ascii="Times New Roman" w:hAnsi="Times New Roman" w:cs="Times New Roman"/>
          <w:sz w:val="20"/>
          <w:szCs w:val="18"/>
        </w:rPr>
        <w:t>(</w:t>
      </w:r>
      <w:r w:rsidR="00A41772" w:rsidRPr="00EF223A">
        <w:rPr>
          <w:rFonts w:ascii="Times New Roman" w:hAnsi="Times New Roman" w:cs="Times New Roman"/>
          <w:sz w:val="20"/>
          <w:szCs w:val="18"/>
        </w:rPr>
        <w:t>prosegue il comma 5</w:t>
      </w:r>
      <w:r w:rsidR="00515B14" w:rsidRPr="00EF223A">
        <w:rPr>
          <w:rFonts w:ascii="Times New Roman" w:hAnsi="Times New Roman" w:cs="Times New Roman"/>
          <w:sz w:val="20"/>
          <w:szCs w:val="18"/>
        </w:rPr>
        <w:t xml:space="preserve">) </w:t>
      </w:r>
      <w:r w:rsidRPr="00EF223A">
        <w:rPr>
          <w:rFonts w:ascii="Times New Roman" w:hAnsi="Times New Roman" w:cs="Times New Roman"/>
          <w:sz w:val="20"/>
          <w:szCs w:val="18"/>
        </w:rPr>
        <w:t>sono pubblicate subito dopo la promulgazione ed entrano in vigore il quindicesimo giorno successivo alla loro pubblicazione, salvo che le leggi stesse stabiliscano un termine diverso</w:t>
      </w:r>
      <w:r w:rsidR="00515B14" w:rsidRPr="00EF223A">
        <w:rPr>
          <w:rFonts w:ascii="Times New Roman" w:hAnsi="Times New Roman" w:cs="Times New Roman"/>
          <w:sz w:val="20"/>
          <w:szCs w:val="18"/>
        </w:rPr>
        <w:t>.</w:t>
      </w:r>
    </w:p>
    <w:p w:rsidR="00515B14" w:rsidRPr="00EF223A" w:rsidRDefault="00515B14" w:rsidP="00C773FF">
      <w:pPr>
        <w:pStyle w:val="Default"/>
        <w:rPr>
          <w:rFonts w:ascii="Times New Roman" w:hAnsi="Times New Roman" w:cs="Times New Roman"/>
          <w:sz w:val="20"/>
          <w:szCs w:val="18"/>
        </w:rPr>
      </w:pPr>
    </w:p>
    <w:p w:rsidR="007B0082" w:rsidRPr="00EF223A" w:rsidRDefault="007B0082" w:rsidP="00C773FF">
      <w:pPr>
        <w:pStyle w:val="Default"/>
        <w:rPr>
          <w:rFonts w:ascii="Times New Roman" w:hAnsi="Times New Roman" w:cs="Times New Roman"/>
          <w:sz w:val="20"/>
          <w:szCs w:val="18"/>
        </w:rPr>
      </w:pPr>
      <w:r w:rsidRPr="00EF223A">
        <w:rPr>
          <w:rFonts w:ascii="Times New Roman" w:hAnsi="Times New Roman" w:cs="Times New Roman"/>
          <w:sz w:val="20"/>
          <w:szCs w:val="18"/>
        </w:rPr>
        <w:t xml:space="preserve"> </w:t>
      </w:r>
      <w:r w:rsidR="00A41772" w:rsidRPr="00EF223A">
        <w:rPr>
          <w:rFonts w:ascii="Times New Roman" w:hAnsi="Times New Roman" w:cs="Times New Roman"/>
          <w:b/>
          <w:sz w:val="20"/>
          <w:szCs w:val="18"/>
        </w:rPr>
        <w:t>L’art. 7</w:t>
      </w:r>
      <w:r w:rsidR="006A0603" w:rsidRPr="00EF223A">
        <w:rPr>
          <w:rFonts w:ascii="Times New Roman" w:hAnsi="Times New Roman" w:cs="Times New Roman"/>
          <w:b/>
          <w:sz w:val="20"/>
          <w:szCs w:val="18"/>
        </w:rPr>
        <w:t>4</w:t>
      </w:r>
      <w:r w:rsidR="00A41772" w:rsidRPr="00EF223A">
        <w:rPr>
          <w:rFonts w:ascii="Times New Roman" w:hAnsi="Times New Roman" w:cs="Times New Roman"/>
          <w:sz w:val="20"/>
          <w:szCs w:val="18"/>
        </w:rPr>
        <w:t xml:space="preserve"> non introduce novità di rilievo al potere di rinvi</w:t>
      </w:r>
      <w:r w:rsidR="000559F6" w:rsidRPr="00EF223A">
        <w:rPr>
          <w:rFonts w:ascii="Times New Roman" w:hAnsi="Times New Roman" w:cs="Times New Roman"/>
          <w:sz w:val="20"/>
          <w:szCs w:val="18"/>
        </w:rPr>
        <w:t>o</w:t>
      </w:r>
      <w:r w:rsidR="00A41772" w:rsidRPr="00EF223A">
        <w:rPr>
          <w:rFonts w:ascii="Times New Roman" w:hAnsi="Times New Roman" w:cs="Times New Roman"/>
          <w:sz w:val="20"/>
          <w:szCs w:val="18"/>
        </w:rPr>
        <w:t xml:space="preserve"> di una legge alle Camere da parte del Presidente della Repubblica, salvo </w:t>
      </w:r>
      <w:r w:rsidR="006A0603" w:rsidRPr="00EF223A">
        <w:rPr>
          <w:rFonts w:ascii="Times New Roman" w:hAnsi="Times New Roman" w:cs="Times New Roman"/>
          <w:sz w:val="20"/>
          <w:szCs w:val="18"/>
        </w:rPr>
        <w:t>i</w:t>
      </w:r>
      <w:r w:rsidR="00A41772" w:rsidRPr="00EF223A">
        <w:rPr>
          <w:rFonts w:ascii="Times New Roman" w:hAnsi="Times New Roman" w:cs="Times New Roman"/>
          <w:sz w:val="20"/>
          <w:szCs w:val="18"/>
        </w:rPr>
        <w:t>l caso di rinvio di una legge di conversione di un decreto legge. In questo caso il termine per la conversione è differito di 30 giorni.</w:t>
      </w:r>
    </w:p>
    <w:p w:rsidR="007B0082" w:rsidRPr="00EF223A" w:rsidRDefault="007B0082" w:rsidP="00C773FF">
      <w:pPr>
        <w:pStyle w:val="Default"/>
        <w:rPr>
          <w:rFonts w:ascii="Times New Roman" w:hAnsi="Times New Roman" w:cs="Times New Roman"/>
          <w:b/>
          <w:sz w:val="20"/>
          <w:szCs w:val="18"/>
        </w:rPr>
      </w:pPr>
    </w:p>
    <w:p w:rsidR="006A0603" w:rsidRPr="00EF223A" w:rsidRDefault="006A0603" w:rsidP="00C773FF">
      <w:pPr>
        <w:pStyle w:val="Default"/>
        <w:rPr>
          <w:rFonts w:ascii="Times New Roman" w:hAnsi="Times New Roman" w:cs="Times New Roman"/>
          <w:sz w:val="20"/>
          <w:szCs w:val="18"/>
        </w:rPr>
      </w:pPr>
      <w:r w:rsidRPr="00EF223A">
        <w:rPr>
          <w:rFonts w:ascii="Times New Roman" w:hAnsi="Times New Roman" w:cs="Times New Roman"/>
          <w:b/>
          <w:sz w:val="20"/>
          <w:szCs w:val="18"/>
        </w:rPr>
        <w:t>L’ art. 75</w:t>
      </w:r>
      <w:r w:rsidRPr="00EF223A">
        <w:rPr>
          <w:rFonts w:ascii="Times New Roman" w:hAnsi="Times New Roman" w:cs="Times New Roman"/>
          <w:sz w:val="20"/>
          <w:szCs w:val="18"/>
        </w:rPr>
        <w:t>, che regola il referendum abrogativo, contiene una novità di un certo rilievo. In particolare è stabilito che:</w:t>
      </w:r>
    </w:p>
    <w:p w:rsidR="006A0603" w:rsidRPr="00EF223A" w:rsidRDefault="006A0603" w:rsidP="00C773FF">
      <w:pPr>
        <w:pStyle w:val="Default"/>
        <w:rPr>
          <w:rFonts w:ascii="Times New Roman" w:hAnsi="Times New Roman" w:cs="Times New Roman"/>
          <w:sz w:val="20"/>
          <w:szCs w:val="18"/>
        </w:rPr>
      </w:pPr>
      <w:r w:rsidRPr="00EF223A">
        <w:rPr>
          <w:rFonts w:ascii="Times New Roman" w:hAnsi="Times New Roman" w:cs="Times New Roman"/>
          <w:sz w:val="20"/>
          <w:szCs w:val="18"/>
        </w:rPr>
        <w:t xml:space="preserve">- se la richiesta di referendum è avanzata da cinquecentomila elettori  o da cinque consigli regionali, la norma è abrogata solo se ha partecipato alla consultazione più della metà degli aventi diritto al voto e </w:t>
      </w:r>
      <w:r w:rsidR="00F70E9D" w:rsidRPr="00EF223A">
        <w:rPr>
          <w:rFonts w:ascii="Times New Roman" w:hAnsi="Times New Roman" w:cs="Times New Roman"/>
          <w:sz w:val="20"/>
          <w:szCs w:val="18"/>
        </w:rPr>
        <w:t>la maggioranza</w:t>
      </w:r>
      <w:r w:rsidRPr="00EF223A">
        <w:rPr>
          <w:rFonts w:ascii="Times New Roman" w:hAnsi="Times New Roman" w:cs="Times New Roman"/>
          <w:sz w:val="20"/>
          <w:szCs w:val="18"/>
        </w:rPr>
        <w:t xml:space="preserve"> di questi ha votato a favore;</w:t>
      </w:r>
    </w:p>
    <w:p w:rsidR="006A0603" w:rsidRPr="00EF223A" w:rsidRDefault="006A0603" w:rsidP="00C773FF">
      <w:pPr>
        <w:pStyle w:val="Default"/>
        <w:rPr>
          <w:rFonts w:ascii="Times New Roman" w:hAnsi="Times New Roman" w:cs="Times New Roman"/>
          <w:sz w:val="20"/>
          <w:szCs w:val="18"/>
        </w:rPr>
      </w:pPr>
      <w:r w:rsidRPr="00EF223A">
        <w:rPr>
          <w:rFonts w:ascii="Times New Roman" w:hAnsi="Times New Roman" w:cs="Times New Roman"/>
          <w:sz w:val="20"/>
          <w:szCs w:val="18"/>
        </w:rPr>
        <w:t>- ma se la richiesta è stata avanzata da</w:t>
      </w:r>
      <w:r w:rsidR="00F70E9D" w:rsidRPr="00EF223A">
        <w:rPr>
          <w:rFonts w:ascii="Times New Roman" w:hAnsi="Times New Roman" w:cs="Times New Roman"/>
          <w:sz w:val="20"/>
          <w:szCs w:val="18"/>
        </w:rPr>
        <w:t xml:space="preserve"> più di ottocentomila elettori (questa è la novità introdotta) </w:t>
      </w:r>
      <w:r w:rsidRPr="00EF223A">
        <w:rPr>
          <w:rFonts w:ascii="Times New Roman" w:hAnsi="Times New Roman" w:cs="Times New Roman"/>
          <w:sz w:val="20"/>
          <w:szCs w:val="18"/>
        </w:rPr>
        <w:t xml:space="preserve">la norma è abrogata se alla consultazione ha partecipato più della metà dei votanti alle ultime elezioni della Camera dei deputati e </w:t>
      </w:r>
      <w:r w:rsidR="00F70E9D" w:rsidRPr="00EF223A">
        <w:rPr>
          <w:rFonts w:ascii="Times New Roman" w:hAnsi="Times New Roman" w:cs="Times New Roman"/>
          <w:sz w:val="20"/>
          <w:szCs w:val="18"/>
        </w:rPr>
        <w:t>la maggioranza</w:t>
      </w:r>
      <w:r w:rsidRPr="00EF223A">
        <w:rPr>
          <w:rFonts w:ascii="Times New Roman" w:hAnsi="Times New Roman" w:cs="Times New Roman"/>
          <w:sz w:val="20"/>
          <w:szCs w:val="18"/>
        </w:rPr>
        <w:t xml:space="preserve"> di questi ha votato a favore</w:t>
      </w:r>
      <w:r w:rsidR="00F70E9D" w:rsidRPr="00EF223A">
        <w:rPr>
          <w:rFonts w:ascii="Times New Roman" w:hAnsi="Times New Roman" w:cs="Times New Roman"/>
          <w:sz w:val="20"/>
          <w:szCs w:val="18"/>
        </w:rPr>
        <w:t>.</w:t>
      </w:r>
    </w:p>
    <w:p w:rsidR="009D38C4" w:rsidRPr="00EF223A" w:rsidRDefault="009D38C4" w:rsidP="00C773FF">
      <w:pPr>
        <w:pStyle w:val="Default"/>
        <w:rPr>
          <w:rFonts w:ascii="Times New Roman" w:hAnsi="Times New Roman" w:cs="Times New Roman"/>
          <w:sz w:val="20"/>
          <w:szCs w:val="18"/>
        </w:rPr>
      </w:pPr>
    </w:p>
    <w:p w:rsidR="000559F6" w:rsidRPr="00EF223A" w:rsidRDefault="00F70E9D" w:rsidP="00C773FF">
      <w:pPr>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77</w:t>
      </w:r>
      <w:r w:rsidRPr="00EF223A">
        <w:rPr>
          <w:rFonts w:ascii="Times New Roman" w:hAnsi="Times New Roman" w:cs="Times New Roman"/>
          <w:sz w:val="20"/>
          <w:szCs w:val="18"/>
        </w:rPr>
        <w:t xml:space="preserve"> regola l’adozione di decreti legislativi e decreti legge da parte del Governo. Per questi ultimi in particolare la norma (dopo aver indicato le materie per le quali è esclusa la regolamentazione mediante decreto legge) stabilisce che il Governo non può </w:t>
      </w:r>
      <w:r w:rsidR="00C47631" w:rsidRPr="00EF223A">
        <w:rPr>
          <w:rFonts w:ascii="Times New Roman" w:hAnsi="Times New Roman" w:cs="Times New Roman"/>
          <w:sz w:val="20"/>
          <w:szCs w:val="18"/>
        </w:rPr>
        <w:t>ripresentare</w:t>
      </w:r>
      <w:r w:rsidRPr="00EF223A">
        <w:rPr>
          <w:rFonts w:ascii="Times New Roman" w:hAnsi="Times New Roman" w:cs="Times New Roman"/>
          <w:sz w:val="20"/>
          <w:szCs w:val="18"/>
        </w:rPr>
        <w:t xml:space="preserve"> “decreti non convertiti in legge”.</w:t>
      </w:r>
      <w:r w:rsidR="000559F6" w:rsidRPr="00EF223A">
        <w:rPr>
          <w:rFonts w:ascii="Times New Roman" w:hAnsi="Times New Roman" w:cs="Times New Roman"/>
          <w:sz w:val="20"/>
          <w:szCs w:val="18"/>
        </w:rPr>
        <w:t xml:space="preserve"> Inoltre  il comma 6 stabilisce che le leggi di conversione dei decreti legge non possono introdurvi </w:t>
      </w:r>
      <w:r w:rsidR="00893AE5" w:rsidRPr="00EF223A">
        <w:rPr>
          <w:rFonts w:ascii="Times New Roman" w:hAnsi="Times New Roman" w:cs="Times New Roman"/>
          <w:sz w:val="20"/>
          <w:szCs w:val="18"/>
        </w:rPr>
        <w:t xml:space="preserve"> “</w:t>
      </w:r>
      <w:r w:rsidR="00893AE5" w:rsidRPr="00EF223A">
        <w:rPr>
          <w:rFonts w:ascii="Times New Roman" w:hAnsi="Times New Roman" w:cs="Times New Roman"/>
          <w:i/>
          <w:sz w:val="20"/>
          <w:szCs w:val="18"/>
        </w:rPr>
        <w:t>disposizioni estranee all’oggetto o alle finalità del decreto</w:t>
      </w:r>
      <w:r w:rsidR="00893AE5" w:rsidRPr="00EF223A">
        <w:rPr>
          <w:rFonts w:ascii="Times New Roman" w:hAnsi="Times New Roman" w:cs="Times New Roman"/>
          <w:sz w:val="20"/>
          <w:szCs w:val="18"/>
        </w:rPr>
        <w:t>”.</w:t>
      </w:r>
    </w:p>
    <w:p w:rsidR="000559F6" w:rsidRPr="00EF223A" w:rsidRDefault="000559F6" w:rsidP="00C773FF">
      <w:pPr>
        <w:spacing w:before="0" w:after="0" w:line="240" w:lineRule="auto"/>
        <w:jc w:val="left"/>
        <w:rPr>
          <w:rFonts w:ascii="Times New Roman" w:hAnsi="Times New Roman" w:cs="Times New Roman"/>
          <w:sz w:val="20"/>
          <w:szCs w:val="18"/>
        </w:rPr>
      </w:pPr>
    </w:p>
    <w:p w:rsidR="005C691D" w:rsidRPr="00EF223A" w:rsidRDefault="00D82158" w:rsidP="00C773FF">
      <w:pPr>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78</w:t>
      </w:r>
      <w:r w:rsidRPr="00EF223A">
        <w:rPr>
          <w:rFonts w:ascii="Times New Roman" w:hAnsi="Times New Roman" w:cs="Times New Roman"/>
          <w:sz w:val="20"/>
          <w:szCs w:val="18"/>
        </w:rPr>
        <w:t xml:space="preserve">  stabilisce che (solo) la Camera dei deputali delibera a maggioranza assoluta lo stato di guerra e conferisce al Governo i poteri necessari.</w:t>
      </w:r>
    </w:p>
    <w:p w:rsidR="005C691D" w:rsidRPr="00EF223A" w:rsidRDefault="005C691D" w:rsidP="00C773FF">
      <w:pPr>
        <w:spacing w:before="0" w:after="0" w:line="240" w:lineRule="auto"/>
        <w:jc w:val="left"/>
        <w:rPr>
          <w:rFonts w:ascii="Times New Roman" w:hAnsi="Times New Roman" w:cs="Times New Roman"/>
          <w:sz w:val="20"/>
          <w:szCs w:val="18"/>
        </w:rPr>
      </w:pPr>
    </w:p>
    <w:p w:rsidR="005C691D" w:rsidRPr="00EF223A" w:rsidRDefault="00D82158" w:rsidP="00893AE5">
      <w:pPr>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79</w:t>
      </w:r>
      <w:r w:rsidRPr="00EF223A">
        <w:rPr>
          <w:rFonts w:ascii="Times New Roman" w:hAnsi="Times New Roman" w:cs="Times New Roman"/>
          <w:sz w:val="20"/>
          <w:szCs w:val="18"/>
        </w:rPr>
        <w:t xml:space="preserve"> limita alla sola Camera dei deputati la deliberazione di provvedimenti di amnistia e indulto, da approvarsi  a maggioranza dei due terzi dei componenti.</w:t>
      </w:r>
    </w:p>
    <w:p w:rsidR="005C691D" w:rsidRPr="00EF223A" w:rsidRDefault="005C691D" w:rsidP="00893AE5">
      <w:pPr>
        <w:spacing w:before="0" w:after="0" w:line="240" w:lineRule="auto"/>
        <w:jc w:val="left"/>
        <w:rPr>
          <w:rFonts w:ascii="Times New Roman" w:hAnsi="Times New Roman" w:cs="Times New Roman"/>
          <w:sz w:val="20"/>
          <w:szCs w:val="18"/>
        </w:rPr>
      </w:pPr>
    </w:p>
    <w:p w:rsidR="00893AE5" w:rsidRPr="00EF223A" w:rsidRDefault="00880D03" w:rsidP="00893AE5">
      <w:pPr>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80</w:t>
      </w:r>
      <w:r w:rsidRPr="00EF223A">
        <w:rPr>
          <w:rFonts w:ascii="Times New Roman" w:hAnsi="Times New Roman" w:cs="Times New Roman"/>
          <w:sz w:val="20"/>
          <w:szCs w:val="18"/>
        </w:rPr>
        <w:t xml:space="preserve"> </w:t>
      </w:r>
      <w:r w:rsidR="00893AE5" w:rsidRPr="00EF223A">
        <w:rPr>
          <w:rFonts w:ascii="Times New Roman" w:hAnsi="Times New Roman" w:cs="Times New Roman"/>
          <w:sz w:val="20"/>
          <w:szCs w:val="18"/>
        </w:rPr>
        <w:t xml:space="preserve">stabilisce che i trattati internazionali sono ratificati dalla </w:t>
      </w:r>
      <w:r w:rsidRPr="00EF223A">
        <w:rPr>
          <w:rFonts w:ascii="Times New Roman" w:hAnsi="Times New Roman" w:cs="Times New Roman"/>
          <w:sz w:val="20"/>
          <w:szCs w:val="18"/>
        </w:rPr>
        <w:t xml:space="preserve">Camera dei deputati </w:t>
      </w:r>
      <w:r w:rsidR="00893AE5" w:rsidRPr="00EF223A">
        <w:rPr>
          <w:rFonts w:ascii="Times New Roman" w:hAnsi="Times New Roman" w:cs="Times New Roman"/>
          <w:sz w:val="20"/>
          <w:szCs w:val="18"/>
        </w:rPr>
        <w:t>ma quelli relativi all’appartenenza dell’Italia all’Unione europea devono essere approvati da entrambe le Camere.</w:t>
      </w:r>
    </w:p>
    <w:p w:rsidR="00893AE5" w:rsidRPr="00EF223A" w:rsidRDefault="00893AE5" w:rsidP="00893AE5">
      <w:pPr>
        <w:spacing w:before="0" w:after="0" w:line="240" w:lineRule="auto"/>
        <w:jc w:val="left"/>
        <w:rPr>
          <w:rFonts w:ascii="Times New Roman" w:hAnsi="Times New Roman" w:cs="Times New Roman"/>
          <w:b/>
          <w:sz w:val="20"/>
          <w:szCs w:val="18"/>
        </w:rPr>
      </w:pPr>
    </w:p>
    <w:p w:rsidR="00880D03" w:rsidRPr="00EF223A" w:rsidRDefault="00D82158" w:rsidP="00893AE5">
      <w:pPr>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81</w:t>
      </w:r>
      <w:r w:rsidRPr="00EF223A">
        <w:rPr>
          <w:rFonts w:ascii="Times New Roman" w:hAnsi="Times New Roman" w:cs="Times New Roman"/>
          <w:sz w:val="20"/>
          <w:szCs w:val="18"/>
        </w:rPr>
        <w:t xml:space="preserve"> </w:t>
      </w:r>
      <w:r w:rsidR="00893AE5" w:rsidRPr="00EF223A">
        <w:rPr>
          <w:rFonts w:ascii="Times New Roman" w:hAnsi="Times New Roman" w:cs="Times New Roman"/>
          <w:sz w:val="20"/>
          <w:szCs w:val="18"/>
        </w:rPr>
        <w:t>ribadisce</w:t>
      </w:r>
      <w:r w:rsidRPr="00EF223A">
        <w:rPr>
          <w:rFonts w:ascii="Times New Roman" w:hAnsi="Times New Roman" w:cs="Times New Roman"/>
          <w:sz w:val="20"/>
          <w:szCs w:val="18"/>
        </w:rPr>
        <w:t xml:space="preserve"> </w:t>
      </w:r>
      <w:r w:rsidR="00880D03" w:rsidRPr="00EF223A">
        <w:rPr>
          <w:rFonts w:ascii="Times New Roman" w:hAnsi="Times New Roman" w:cs="Times New Roman"/>
          <w:sz w:val="20"/>
          <w:szCs w:val="18"/>
        </w:rPr>
        <w:t>l’obbligo di mantenere in equilibrio entrate e spese nella predisposizione del bilancio di previsione annuale.</w:t>
      </w:r>
    </w:p>
    <w:p w:rsidR="00651264" w:rsidRPr="00EF223A" w:rsidRDefault="00880D03" w:rsidP="00893AE5">
      <w:pPr>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 xml:space="preserve"> </w:t>
      </w:r>
    </w:p>
    <w:p w:rsidR="00880D03" w:rsidRPr="00EF223A" w:rsidRDefault="00880D03" w:rsidP="00893AE5">
      <w:pPr>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82</w:t>
      </w:r>
      <w:r w:rsidRPr="00EF223A">
        <w:rPr>
          <w:rFonts w:ascii="Times New Roman" w:hAnsi="Times New Roman" w:cs="Times New Roman"/>
          <w:sz w:val="20"/>
          <w:szCs w:val="18"/>
        </w:rPr>
        <w:t xml:space="preserve"> conferma la possibilità per la Camera dei deputati di disporre inchieste su materie di pubblico interesse mentre  per il Senato limita tale possibilità alle sole materie di pubblico interesse concernenti le autonomie territoriali</w:t>
      </w:r>
    </w:p>
    <w:p w:rsidR="004F22FC" w:rsidRPr="00EF223A" w:rsidRDefault="004F22FC" w:rsidP="00893AE5">
      <w:pPr>
        <w:spacing w:before="0" w:after="0" w:line="240" w:lineRule="auto"/>
        <w:jc w:val="center"/>
        <w:rPr>
          <w:rFonts w:ascii="Times New Roman" w:hAnsi="Times New Roman" w:cs="Times New Roman"/>
          <w:b/>
          <w:sz w:val="20"/>
          <w:szCs w:val="18"/>
        </w:rPr>
      </w:pPr>
    </w:p>
    <w:p w:rsidR="004F22FC" w:rsidRPr="00E5554D" w:rsidRDefault="004F22FC" w:rsidP="004F22FC">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Titolo II</w:t>
      </w:r>
    </w:p>
    <w:p w:rsidR="004F22FC" w:rsidRPr="00E5554D" w:rsidRDefault="004F22FC" w:rsidP="004F22FC">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IL PRESIDENTE DELLA REPUBBLICA</w:t>
      </w:r>
    </w:p>
    <w:p w:rsidR="00880D03" w:rsidRPr="00E5554D" w:rsidRDefault="00880D03" w:rsidP="009208CA">
      <w:pPr>
        <w:spacing w:before="0" w:after="0"/>
        <w:rPr>
          <w:rFonts w:ascii="Times New Roman" w:hAnsi="Times New Roman" w:cs="Times New Roman"/>
          <w:sz w:val="18"/>
          <w:szCs w:val="18"/>
        </w:rPr>
      </w:pPr>
    </w:p>
    <w:p w:rsidR="004F22FC" w:rsidRPr="00EF223A" w:rsidRDefault="004F22FC" w:rsidP="00C773FF">
      <w:pPr>
        <w:pStyle w:val="Default"/>
        <w:rPr>
          <w:rFonts w:ascii="Times New Roman" w:hAnsi="Times New Roman" w:cs="Times New Roman"/>
          <w:sz w:val="20"/>
          <w:szCs w:val="18"/>
        </w:rPr>
      </w:pPr>
      <w:r w:rsidRPr="00EF223A">
        <w:rPr>
          <w:rFonts w:ascii="Times New Roman" w:hAnsi="Times New Roman" w:cs="Times New Roman"/>
          <w:b/>
          <w:sz w:val="20"/>
          <w:szCs w:val="18"/>
        </w:rPr>
        <w:t>L’art. 83</w:t>
      </w:r>
      <w:r w:rsidRPr="00EF223A">
        <w:rPr>
          <w:rFonts w:ascii="Times New Roman" w:hAnsi="Times New Roman" w:cs="Times New Roman"/>
          <w:sz w:val="20"/>
          <w:szCs w:val="18"/>
        </w:rPr>
        <w:t>, nella nuova formulazione, stabilisce che:</w:t>
      </w:r>
    </w:p>
    <w:p w:rsidR="004F22FC" w:rsidRPr="00EF223A" w:rsidRDefault="004F22FC" w:rsidP="00C773FF">
      <w:pPr>
        <w:pStyle w:val="Default"/>
        <w:rPr>
          <w:rFonts w:ascii="Times New Roman" w:hAnsi="Times New Roman" w:cs="Times New Roman"/>
          <w:sz w:val="20"/>
          <w:szCs w:val="18"/>
        </w:rPr>
      </w:pPr>
      <w:r w:rsidRPr="00EF223A">
        <w:rPr>
          <w:rFonts w:ascii="Times New Roman" w:hAnsi="Times New Roman" w:cs="Times New Roman"/>
          <w:sz w:val="20"/>
          <w:szCs w:val="18"/>
        </w:rPr>
        <w:t xml:space="preserve"> “Il Presidente della Repubblica è eletto dal Parlamento in seduta comune dei suoi membri</w:t>
      </w:r>
      <w:r w:rsidR="00893AE5" w:rsidRPr="00EF223A">
        <w:rPr>
          <w:rFonts w:ascii="Times New Roman" w:hAnsi="Times New Roman" w:cs="Times New Roman"/>
          <w:sz w:val="20"/>
          <w:szCs w:val="18"/>
        </w:rPr>
        <w:t xml:space="preserve"> </w:t>
      </w:r>
      <w:r w:rsidR="00893AE5" w:rsidRPr="00EF223A">
        <w:rPr>
          <w:rFonts w:ascii="Times New Roman" w:hAnsi="Times New Roman" w:cs="Times New Roman"/>
          <w:bCs/>
          <w:sz w:val="20"/>
          <w:szCs w:val="18"/>
        </w:rPr>
        <w:t>(è</w:t>
      </w:r>
      <w:r w:rsidR="00893AE5" w:rsidRPr="00EF223A">
        <w:rPr>
          <w:rFonts w:ascii="Times New Roman" w:hAnsi="Times New Roman" w:cs="Times New Roman"/>
          <w:sz w:val="20"/>
          <w:szCs w:val="18"/>
        </w:rPr>
        <w:t xml:space="preserve"> pertanto implicitamente esclusa la partecipazione alle elezioni dei delegati regionali).</w:t>
      </w:r>
      <w:r w:rsidRPr="00EF223A">
        <w:rPr>
          <w:rFonts w:ascii="Times New Roman" w:hAnsi="Times New Roman" w:cs="Times New Roman"/>
          <w:sz w:val="20"/>
          <w:szCs w:val="18"/>
        </w:rPr>
        <w:t xml:space="preserve"> </w:t>
      </w:r>
    </w:p>
    <w:p w:rsidR="004F22FC" w:rsidRPr="00EF223A" w:rsidRDefault="004F22FC"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color w:val="000000"/>
          <w:sz w:val="20"/>
          <w:szCs w:val="18"/>
        </w:rPr>
        <w:t xml:space="preserve">L'elezione del Presidente della Repubblica ha luogo per scrutinio segreto a maggioranza di due terzi della assemblea. </w:t>
      </w:r>
      <w:r w:rsidRPr="00EF223A">
        <w:rPr>
          <w:rFonts w:ascii="Times New Roman" w:hAnsi="Times New Roman" w:cs="Times New Roman"/>
          <w:bCs/>
          <w:i/>
          <w:iCs/>
          <w:color w:val="000000"/>
          <w:sz w:val="20"/>
          <w:szCs w:val="18"/>
        </w:rPr>
        <w:t xml:space="preserve">Dal quarto scrutinio </w:t>
      </w:r>
      <w:r w:rsidRPr="00EF223A">
        <w:rPr>
          <w:rFonts w:ascii="Times New Roman" w:hAnsi="Times New Roman" w:cs="Times New Roman"/>
          <w:bCs/>
          <w:color w:val="000000"/>
          <w:sz w:val="20"/>
          <w:szCs w:val="18"/>
        </w:rPr>
        <w:t xml:space="preserve">è sufficiente la maggioranza dei tre quinti dell’assemblea. </w:t>
      </w:r>
      <w:r w:rsidRPr="00EF223A">
        <w:rPr>
          <w:rFonts w:ascii="Times New Roman" w:hAnsi="Times New Roman" w:cs="Times New Roman"/>
          <w:bCs/>
          <w:i/>
          <w:iCs/>
          <w:color w:val="000000"/>
          <w:sz w:val="20"/>
          <w:szCs w:val="18"/>
        </w:rPr>
        <w:t xml:space="preserve">Dal settimo scrutinio </w:t>
      </w:r>
      <w:r w:rsidRPr="00EF223A">
        <w:rPr>
          <w:rFonts w:ascii="Times New Roman" w:hAnsi="Times New Roman" w:cs="Times New Roman"/>
          <w:bCs/>
          <w:color w:val="000000"/>
          <w:sz w:val="20"/>
          <w:szCs w:val="18"/>
        </w:rPr>
        <w:t xml:space="preserve">è sufficiente la maggioranza dei tre quinti dei votanti.” </w:t>
      </w:r>
    </w:p>
    <w:p w:rsidR="004F22FC" w:rsidRPr="00EF223A" w:rsidRDefault="004F22FC" w:rsidP="00C773FF">
      <w:pPr>
        <w:autoSpaceDE w:val="0"/>
        <w:autoSpaceDN w:val="0"/>
        <w:adjustRightInd w:val="0"/>
        <w:spacing w:before="0" w:after="0" w:line="240" w:lineRule="auto"/>
        <w:jc w:val="left"/>
        <w:rPr>
          <w:rFonts w:ascii="Times New Roman" w:hAnsi="Times New Roman" w:cs="Times New Roman"/>
          <w:sz w:val="20"/>
          <w:szCs w:val="18"/>
        </w:rPr>
      </w:pPr>
    </w:p>
    <w:p w:rsidR="004F22FC" w:rsidRPr="00EF223A" w:rsidRDefault="00E10661"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84</w:t>
      </w:r>
      <w:r w:rsidRPr="00EF223A">
        <w:rPr>
          <w:rFonts w:ascii="Times New Roman" w:hAnsi="Times New Roman" w:cs="Times New Roman"/>
          <w:sz w:val="20"/>
          <w:szCs w:val="18"/>
        </w:rPr>
        <w:t xml:space="preserve"> rimane identico :</w:t>
      </w: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color w:val="000000"/>
          <w:sz w:val="20"/>
          <w:szCs w:val="18"/>
        </w:rPr>
      </w:pPr>
      <w:r w:rsidRPr="00EF223A">
        <w:rPr>
          <w:rFonts w:ascii="Times New Roman" w:hAnsi="Times New Roman" w:cs="Times New Roman"/>
          <w:color w:val="000000"/>
          <w:sz w:val="20"/>
          <w:szCs w:val="18"/>
        </w:rPr>
        <w:t xml:space="preserve">“Può essere eletto Presidente della Repubblica ogni cittadino che abbia compiuto cinquanta anni di età e goda dei diritti civili e politici. </w:t>
      </w: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color w:val="000000"/>
          <w:sz w:val="20"/>
          <w:szCs w:val="18"/>
        </w:rPr>
      </w:pPr>
      <w:r w:rsidRPr="00EF223A">
        <w:rPr>
          <w:rFonts w:ascii="Times New Roman" w:hAnsi="Times New Roman" w:cs="Times New Roman"/>
          <w:color w:val="000000"/>
          <w:sz w:val="20"/>
          <w:szCs w:val="18"/>
        </w:rPr>
        <w:t xml:space="preserve">L'ufficio di Presidente della Repubblica è incompatibile con qualsiasi altra carica. </w:t>
      </w: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color w:val="000000"/>
          <w:sz w:val="20"/>
          <w:szCs w:val="18"/>
        </w:rPr>
      </w:pPr>
      <w:r w:rsidRPr="00EF223A">
        <w:rPr>
          <w:rFonts w:ascii="Times New Roman" w:hAnsi="Times New Roman" w:cs="Times New Roman"/>
          <w:color w:val="000000"/>
          <w:sz w:val="20"/>
          <w:szCs w:val="18"/>
        </w:rPr>
        <w:t>L'assegno e la dotazione del Presidente sono determinati per legge. “</w:t>
      </w: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color w:val="000000"/>
          <w:sz w:val="20"/>
          <w:szCs w:val="18"/>
        </w:rPr>
      </w:pP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85</w:t>
      </w:r>
      <w:r w:rsidRPr="00EF223A">
        <w:rPr>
          <w:rFonts w:ascii="Times New Roman" w:hAnsi="Times New Roman" w:cs="Times New Roman"/>
          <w:sz w:val="20"/>
          <w:szCs w:val="18"/>
        </w:rPr>
        <w:t xml:space="preserve"> </w:t>
      </w:r>
      <w:r w:rsidR="00893AE5" w:rsidRPr="00EF223A">
        <w:rPr>
          <w:rFonts w:ascii="Times New Roman" w:hAnsi="Times New Roman" w:cs="Times New Roman"/>
          <w:sz w:val="20"/>
          <w:szCs w:val="18"/>
        </w:rPr>
        <w:t xml:space="preserve"> introduce alcuni aggiustamenti riguardanti la fine del settennato presidenziale e la elezione di un nuovo Presidente della Repubblica. </w:t>
      </w: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sz w:val="20"/>
          <w:szCs w:val="18"/>
        </w:rPr>
      </w:pP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8</w:t>
      </w:r>
      <w:r w:rsidR="00ED345E" w:rsidRPr="00EF223A">
        <w:rPr>
          <w:rFonts w:ascii="Times New Roman" w:hAnsi="Times New Roman" w:cs="Times New Roman"/>
          <w:b/>
          <w:sz w:val="20"/>
          <w:szCs w:val="18"/>
        </w:rPr>
        <w:t>6</w:t>
      </w:r>
      <w:r w:rsidRPr="00EF223A">
        <w:rPr>
          <w:rFonts w:ascii="Times New Roman" w:hAnsi="Times New Roman" w:cs="Times New Roman"/>
          <w:sz w:val="20"/>
          <w:szCs w:val="18"/>
        </w:rPr>
        <w:t xml:space="preserve"> invece attribuisce al Presidente della Camera dei deputati il compito di esercitare le funzioni di Presidente della </w:t>
      </w:r>
      <w:r w:rsidR="00893AE5" w:rsidRPr="00EF223A">
        <w:rPr>
          <w:rFonts w:ascii="Times New Roman" w:hAnsi="Times New Roman" w:cs="Times New Roman"/>
          <w:sz w:val="20"/>
          <w:szCs w:val="18"/>
        </w:rPr>
        <w:t>R</w:t>
      </w:r>
      <w:r w:rsidRPr="00EF223A">
        <w:rPr>
          <w:rFonts w:ascii="Times New Roman" w:hAnsi="Times New Roman" w:cs="Times New Roman"/>
          <w:sz w:val="20"/>
          <w:szCs w:val="18"/>
        </w:rPr>
        <w:t>epubblica quando questi non possa adempierle.</w:t>
      </w: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18"/>
        </w:rPr>
        <w:t>In caso di impedimento permanente o di morte o di dimissioni del Presidente della Repubblica, le elezioni del nuovo Capo dello stato sono indette dal Presidente del Senato.</w:t>
      </w:r>
    </w:p>
    <w:p w:rsidR="00E10661" w:rsidRPr="00EF223A" w:rsidRDefault="00E10661" w:rsidP="00C773FF">
      <w:pPr>
        <w:autoSpaceDE w:val="0"/>
        <w:autoSpaceDN w:val="0"/>
        <w:adjustRightInd w:val="0"/>
        <w:spacing w:before="0" w:after="0" w:line="240" w:lineRule="auto"/>
        <w:jc w:val="left"/>
        <w:rPr>
          <w:rFonts w:ascii="Times New Roman" w:hAnsi="Times New Roman" w:cs="Times New Roman"/>
          <w:sz w:val="20"/>
          <w:szCs w:val="18"/>
        </w:rPr>
      </w:pPr>
    </w:p>
    <w:p w:rsidR="00ED345E" w:rsidRPr="00EF223A" w:rsidRDefault="00ED345E"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87</w:t>
      </w:r>
      <w:r w:rsidRPr="00EF223A">
        <w:rPr>
          <w:rFonts w:ascii="Times New Roman" w:hAnsi="Times New Roman" w:cs="Times New Roman"/>
          <w:sz w:val="20"/>
          <w:szCs w:val="18"/>
        </w:rPr>
        <w:t xml:space="preserve"> </w:t>
      </w:r>
      <w:r w:rsidR="00893AE5" w:rsidRPr="00EF223A">
        <w:rPr>
          <w:rFonts w:ascii="Times New Roman" w:hAnsi="Times New Roman" w:cs="Times New Roman"/>
          <w:sz w:val="20"/>
          <w:szCs w:val="18"/>
        </w:rPr>
        <w:t xml:space="preserve">mantiene sostanzialmente invariate </w:t>
      </w:r>
      <w:r w:rsidRPr="00EF223A">
        <w:rPr>
          <w:rFonts w:ascii="Times New Roman" w:hAnsi="Times New Roman" w:cs="Times New Roman"/>
          <w:sz w:val="20"/>
          <w:szCs w:val="18"/>
        </w:rPr>
        <w:t xml:space="preserve"> le funzioni del Presidente della Repubblica </w:t>
      </w:r>
      <w:r w:rsidR="00893AE5" w:rsidRPr="00EF223A">
        <w:rPr>
          <w:rFonts w:ascii="Times New Roman" w:hAnsi="Times New Roman" w:cs="Times New Roman"/>
          <w:sz w:val="20"/>
          <w:szCs w:val="18"/>
        </w:rPr>
        <w:t>.</w:t>
      </w:r>
    </w:p>
    <w:p w:rsidR="00ED345E" w:rsidRPr="00EF223A" w:rsidRDefault="00ED345E" w:rsidP="00C773FF">
      <w:pPr>
        <w:autoSpaceDE w:val="0"/>
        <w:autoSpaceDN w:val="0"/>
        <w:adjustRightInd w:val="0"/>
        <w:spacing w:before="0" w:after="0" w:line="240" w:lineRule="auto"/>
        <w:jc w:val="left"/>
        <w:rPr>
          <w:rFonts w:ascii="Times New Roman" w:hAnsi="Times New Roman" w:cs="Times New Roman"/>
          <w:sz w:val="20"/>
          <w:szCs w:val="18"/>
        </w:rPr>
      </w:pPr>
    </w:p>
    <w:p w:rsidR="00B12BC1" w:rsidRPr="00EF223A" w:rsidRDefault="00ED345E" w:rsidP="00893AE5">
      <w:pPr>
        <w:autoSpaceDE w:val="0"/>
        <w:autoSpaceDN w:val="0"/>
        <w:adjustRightInd w:val="0"/>
        <w:spacing w:before="0" w:after="0" w:line="240" w:lineRule="auto"/>
        <w:jc w:val="left"/>
        <w:rPr>
          <w:rFonts w:ascii="Times New Roman" w:hAnsi="Times New Roman" w:cs="Times New Roman"/>
          <w:color w:val="000000"/>
          <w:sz w:val="20"/>
          <w:szCs w:val="18"/>
        </w:rPr>
      </w:pPr>
      <w:r w:rsidRPr="00EF223A">
        <w:rPr>
          <w:rFonts w:ascii="Times New Roman" w:hAnsi="Times New Roman" w:cs="Times New Roman"/>
          <w:b/>
          <w:sz w:val="20"/>
          <w:szCs w:val="18"/>
        </w:rPr>
        <w:t>L’art. 88</w:t>
      </w:r>
      <w:r w:rsidRPr="00EF223A">
        <w:rPr>
          <w:rFonts w:ascii="Times New Roman" w:hAnsi="Times New Roman" w:cs="Times New Roman"/>
          <w:sz w:val="20"/>
          <w:szCs w:val="18"/>
        </w:rPr>
        <w:t xml:space="preserve"> precisa che il Presidente della Repubblica può sciogliere la Camera dei deputati (</w:t>
      </w:r>
      <w:r w:rsidR="00893AE5" w:rsidRPr="00EF223A">
        <w:rPr>
          <w:rFonts w:ascii="Times New Roman" w:hAnsi="Times New Roman" w:cs="Times New Roman"/>
          <w:sz w:val="20"/>
          <w:szCs w:val="18"/>
        </w:rPr>
        <w:t xml:space="preserve">dunque non il Senato) e che </w:t>
      </w:r>
      <w:r w:rsidR="00893AE5" w:rsidRPr="00EF223A">
        <w:rPr>
          <w:rFonts w:ascii="Times New Roman" w:hAnsi="Times New Roman" w:cs="Times New Roman"/>
          <w:color w:val="000000"/>
          <w:sz w:val="20"/>
          <w:szCs w:val="18"/>
        </w:rPr>
        <w:t xml:space="preserve">non </w:t>
      </w:r>
      <w:r w:rsidR="00B12BC1" w:rsidRPr="00EF223A">
        <w:rPr>
          <w:rFonts w:ascii="Times New Roman" w:hAnsi="Times New Roman" w:cs="Times New Roman"/>
          <w:color w:val="000000"/>
          <w:sz w:val="20"/>
          <w:szCs w:val="18"/>
        </w:rPr>
        <w:t xml:space="preserve">può esercitare tale facoltà negli ultimi sei mesi del suo mandato, salvo che essi coincidano in tutto o in parte con gli ultimi sei mesi della legislatura. </w:t>
      </w:r>
    </w:p>
    <w:p w:rsidR="00B12BC1" w:rsidRPr="00EF223A" w:rsidRDefault="00B12BC1" w:rsidP="00C773FF">
      <w:pPr>
        <w:autoSpaceDE w:val="0"/>
        <w:autoSpaceDN w:val="0"/>
        <w:adjustRightInd w:val="0"/>
        <w:spacing w:before="0" w:after="0" w:line="240" w:lineRule="auto"/>
        <w:jc w:val="left"/>
        <w:rPr>
          <w:rFonts w:ascii="Times New Roman" w:hAnsi="Times New Roman" w:cs="Times New Roman"/>
          <w:sz w:val="20"/>
          <w:szCs w:val="18"/>
        </w:rPr>
      </w:pPr>
    </w:p>
    <w:p w:rsidR="00B12BC1" w:rsidRPr="00EF223A" w:rsidRDefault="00B12BC1"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Gli artt. 88 e 89 e 90</w:t>
      </w:r>
      <w:r w:rsidRPr="00EF223A">
        <w:rPr>
          <w:rFonts w:ascii="Times New Roman" w:hAnsi="Times New Roman" w:cs="Times New Roman"/>
          <w:sz w:val="20"/>
          <w:szCs w:val="18"/>
        </w:rPr>
        <w:t>, relativi alla controfirma ministeriale, alla irresponsabilità del Capo dello Stato e al giuramento di fedeltà alla repubblica, rimangono invariati.</w:t>
      </w:r>
    </w:p>
    <w:p w:rsidR="00B12BC1" w:rsidRPr="00EF223A" w:rsidRDefault="00B12BC1" w:rsidP="00C773FF">
      <w:pPr>
        <w:autoSpaceDE w:val="0"/>
        <w:autoSpaceDN w:val="0"/>
        <w:adjustRightInd w:val="0"/>
        <w:spacing w:before="0" w:after="0" w:line="240" w:lineRule="auto"/>
        <w:jc w:val="left"/>
        <w:rPr>
          <w:rFonts w:ascii="Times New Roman" w:hAnsi="Times New Roman" w:cs="Times New Roman"/>
          <w:sz w:val="20"/>
          <w:szCs w:val="18"/>
        </w:rPr>
      </w:pPr>
    </w:p>
    <w:p w:rsidR="00B12BC1" w:rsidRPr="00EF223A" w:rsidRDefault="00B12BC1" w:rsidP="00B12BC1">
      <w:pPr>
        <w:spacing w:before="0" w:after="0" w:line="240" w:lineRule="auto"/>
        <w:jc w:val="center"/>
        <w:rPr>
          <w:rFonts w:ascii="Times New Roman" w:hAnsi="Times New Roman" w:cs="Times New Roman"/>
          <w:b/>
          <w:sz w:val="20"/>
          <w:szCs w:val="18"/>
        </w:rPr>
      </w:pPr>
      <w:r w:rsidRPr="00EF223A">
        <w:rPr>
          <w:rFonts w:ascii="Times New Roman" w:hAnsi="Times New Roman" w:cs="Times New Roman"/>
          <w:b/>
          <w:sz w:val="20"/>
          <w:szCs w:val="18"/>
        </w:rPr>
        <w:t>Titolo III</w:t>
      </w:r>
    </w:p>
    <w:p w:rsidR="00B12BC1" w:rsidRPr="00E5554D" w:rsidRDefault="00B12BC1" w:rsidP="00B12BC1">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IL GOVERNO</w:t>
      </w:r>
    </w:p>
    <w:p w:rsidR="00B12BC1" w:rsidRPr="00E5554D" w:rsidRDefault="00B12BC1" w:rsidP="00B12BC1">
      <w:pPr>
        <w:spacing w:before="0" w:after="0" w:line="240" w:lineRule="auto"/>
        <w:rPr>
          <w:rFonts w:ascii="Times New Roman" w:hAnsi="Times New Roman" w:cs="Times New Roman"/>
          <w:sz w:val="18"/>
          <w:szCs w:val="18"/>
        </w:rPr>
      </w:pPr>
    </w:p>
    <w:p w:rsidR="00B12BC1" w:rsidRPr="00E5554D" w:rsidRDefault="00B12BC1" w:rsidP="00B12BC1">
      <w:pPr>
        <w:spacing w:before="0" w:after="0" w:line="240" w:lineRule="auto"/>
        <w:jc w:val="center"/>
        <w:rPr>
          <w:rFonts w:ascii="Times New Roman" w:hAnsi="Times New Roman" w:cs="Times New Roman"/>
          <w:b/>
          <w:i/>
          <w:sz w:val="18"/>
          <w:szCs w:val="18"/>
        </w:rPr>
      </w:pPr>
      <w:r w:rsidRPr="00E5554D">
        <w:rPr>
          <w:rFonts w:ascii="Times New Roman" w:hAnsi="Times New Roman" w:cs="Times New Roman"/>
          <w:b/>
          <w:i/>
          <w:sz w:val="18"/>
          <w:szCs w:val="18"/>
        </w:rPr>
        <w:t>Sezione I</w:t>
      </w:r>
    </w:p>
    <w:p w:rsidR="00B12BC1" w:rsidRPr="00E5554D" w:rsidRDefault="00B12BC1" w:rsidP="00B12BC1">
      <w:pPr>
        <w:spacing w:before="0" w:after="0" w:line="240" w:lineRule="auto"/>
        <w:jc w:val="center"/>
        <w:rPr>
          <w:rFonts w:ascii="Times New Roman" w:hAnsi="Times New Roman" w:cs="Times New Roman"/>
          <w:b/>
          <w:i/>
          <w:sz w:val="18"/>
          <w:szCs w:val="18"/>
        </w:rPr>
      </w:pPr>
      <w:r w:rsidRPr="00E5554D">
        <w:rPr>
          <w:rFonts w:ascii="Times New Roman" w:hAnsi="Times New Roman" w:cs="Times New Roman"/>
          <w:b/>
          <w:i/>
          <w:sz w:val="18"/>
          <w:szCs w:val="18"/>
        </w:rPr>
        <w:t>Il Consiglio dei Ministri</w:t>
      </w:r>
    </w:p>
    <w:p w:rsidR="00E052DE" w:rsidRPr="00EF223A" w:rsidRDefault="00E052DE" w:rsidP="00E052DE">
      <w:pPr>
        <w:autoSpaceDE w:val="0"/>
        <w:autoSpaceDN w:val="0"/>
        <w:adjustRightInd w:val="0"/>
        <w:spacing w:before="0" w:after="0" w:line="240" w:lineRule="auto"/>
        <w:jc w:val="left"/>
        <w:rPr>
          <w:rFonts w:ascii="Times New Roman" w:hAnsi="Times New Roman" w:cs="Times New Roman"/>
          <w:sz w:val="20"/>
          <w:szCs w:val="24"/>
        </w:rPr>
      </w:pPr>
      <w:r w:rsidRPr="00EF223A">
        <w:rPr>
          <w:rFonts w:ascii="Times New Roman" w:hAnsi="Times New Roman" w:cs="Times New Roman"/>
          <w:sz w:val="20"/>
          <w:szCs w:val="24"/>
        </w:rPr>
        <w:t>Gli articoli che compongono la sezione contengono tre importanti novità.</w:t>
      </w:r>
    </w:p>
    <w:p w:rsidR="00E052DE" w:rsidRPr="00EF223A" w:rsidRDefault="00E052DE" w:rsidP="00E052DE">
      <w:pPr>
        <w:autoSpaceDE w:val="0"/>
        <w:autoSpaceDN w:val="0"/>
        <w:adjustRightInd w:val="0"/>
        <w:spacing w:before="0" w:after="0" w:line="240" w:lineRule="auto"/>
        <w:jc w:val="left"/>
        <w:rPr>
          <w:rFonts w:ascii="Times New Roman" w:hAnsi="Times New Roman" w:cs="Times New Roman"/>
          <w:sz w:val="20"/>
          <w:szCs w:val="24"/>
        </w:rPr>
      </w:pPr>
    </w:p>
    <w:p w:rsidR="00E052DE" w:rsidRPr="00EF223A" w:rsidRDefault="00E052DE" w:rsidP="00E052DE">
      <w:pPr>
        <w:autoSpaceDE w:val="0"/>
        <w:autoSpaceDN w:val="0"/>
        <w:adjustRightInd w:val="0"/>
        <w:spacing w:before="0" w:after="0" w:line="240" w:lineRule="auto"/>
        <w:jc w:val="left"/>
        <w:rPr>
          <w:rFonts w:ascii="Times New Roman" w:hAnsi="Times New Roman" w:cs="Times New Roman"/>
          <w:sz w:val="20"/>
          <w:szCs w:val="24"/>
        </w:rPr>
      </w:pPr>
      <w:r w:rsidRPr="00EF223A">
        <w:rPr>
          <w:rFonts w:ascii="Times New Roman" w:hAnsi="Times New Roman" w:cs="Times New Roman"/>
          <w:sz w:val="20"/>
          <w:szCs w:val="24"/>
        </w:rPr>
        <w:t xml:space="preserve">- </w:t>
      </w:r>
      <w:r w:rsidRPr="00EF223A">
        <w:rPr>
          <w:rFonts w:ascii="Times New Roman" w:hAnsi="Times New Roman" w:cs="Times New Roman"/>
          <w:b/>
          <w:sz w:val="20"/>
          <w:szCs w:val="24"/>
        </w:rPr>
        <w:t xml:space="preserve">l’art. 94 </w:t>
      </w:r>
      <w:r w:rsidRPr="00EF223A">
        <w:rPr>
          <w:rFonts w:ascii="Times New Roman" w:hAnsi="Times New Roman" w:cs="Times New Roman"/>
          <w:sz w:val="20"/>
          <w:szCs w:val="24"/>
        </w:rPr>
        <w:t>stabilisce che solo alla Camera dei deputati spetta accordare la fiducia al Governo e eventualmente presentare e votare una mozione di sfiducia;</w:t>
      </w:r>
    </w:p>
    <w:p w:rsidR="00E052DE" w:rsidRPr="00EF223A" w:rsidRDefault="00E052DE" w:rsidP="00E052DE">
      <w:pPr>
        <w:autoSpaceDE w:val="0"/>
        <w:autoSpaceDN w:val="0"/>
        <w:adjustRightInd w:val="0"/>
        <w:spacing w:before="0" w:after="0" w:line="240" w:lineRule="auto"/>
        <w:jc w:val="left"/>
        <w:rPr>
          <w:rFonts w:ascii="Times New Roman" w:hAnsi="Times New Roman" w:cs="Times New Roman"/>
          <w:sz w:val="20"/>
          <w:szCs w:val="18"/>
        </w:rPr>
      </w:pPr>
    </w:p>
    <w:p w:rsidR="00E052DE" w:rsidRPr="00EF223A" w:rsidRDefault="00E052DE" w:rsidP="00E052DE">
      <w:pPr>
        <w:autoSpaceDE w:val="0"/>
        <w:autoSpaceDN w:val="0"/>
        <w:adjustRightInd w:val="0"/>
        <w:spacing w:before="0" w:after="0" w:line="240" w:lineRule="auto"/>
        <w:jc w:val="left"/>
        <w:rPr>
          <w:rFonts w:ascii="Times New Roman" w:hAnsi="Times New Roman" w:cs="Times New Roman"/>
          <w:sz w:val="20"/>
          <w:szCs w:val="24"/>
        </w:rPr>
      </w:pPr>
      <w:r w:rsidRPr="00EF223A">
        <w:rPr>
          <w:rFonts w:ascii="Times New Roman" w:hAnsi="Times New Roman" w:cs="Times New Roman"/>
          <w:b/>
          <w:sz w:val="20"/>
          <w:szCs w:val="24"/>
        </w:rPr>
        <w:t xml:space="preserve">- l’art. 97 </w:t>
      </w:r>
      <w:r w:rsidRPr="00EF223A">
        <w:rPr>
          <w:rFonts w:ascii="Times New Roman" w:hAnsi="Times New Roman" w:cs="Times New Roman"/>
          <w:sz w:val="20"/>
          <w:szCs w:val="24"/>
        </w:rPr>
        <w:t xml:space="preserve">introduce in Costituzione l’obbligo, per la Pubblica Amministrazione, di rendere </w:t>
      </w:r>
      <w:r w:rsidRPr="00EF223A">
        <w:rPr>
          <w:rFonts w:ascii="Times New Roman" w:hAnsi="Times New Roman" w:cs="Times New Roman"/>
          <w:b/>
          <w:sz w:val="20"/>
          <w:szCs w:val="24"/>
        </w:rPr>
        <w:t>trasparenti</w:t>
      </w:r>
      <w:r w:rsidRPr="00EF223A">
        <w:rPr>
          <w:rFonts w:ascii="Times New Roman" w:hAnsi="Times New Roman" w:cs="Times New Roman"/>
          <w:sz w:val="20"/>
          <w:szCs w:val="24"/>
        </w:rPr>
        <w:t>, cioè controllabili da chi ne faccia richiesta per qualsiasi ragione, i documenti e dati sui cui essa fonda le sue scelte, soprattutto le scelte di spesa.</w:t>
      </w:r>
    </w:p>
    <w:p w:rsidR="00E052DE" w:rsidRPr="00EF223A" w:rsidRDefault="00E052DE" w:rsidP="00E052DE">
      <w:pPr>
        <w:autoSpaceDE w:val="0"/>
        <w:autoSpaceDN w:val="0"/>
        <w:adjustRightInd w:val="0"/>
        <w:spacing w:before="0" w:after="0" w:line="240" w:lineRule="auto"/>
        <w:jc w:val="left"/>
        <w:rPr>
          <w:rFonts w:ascii="Times New Roman" w:hAnsi="Times New Roman" w:cs="Times New Roman"/>
          <w:sz w:val="20"/>
          <w:szCs w:val="24"/>
        </w:rPr>
      </w:pPr>
      <w:r w:rsidRPr="00EF223A">
        <w:rPr>
          <w:rFonts w:ascii="Times New Roman" w:hAnsi="Times New Roman" w:cs="Times New Roman"/>
          <w:sz w:val="20"/>
          <w:szCs w:val="24"/>
        </w:rPr>
        <w:t xml:space="preserve">Al criterio della trasparenza (che si affianca a quelli già compresi  nell’art. 97 di legalità, imparzialità e buon andamento) si ispira l’art. 7 della </w:t>
      </w:r>
      <w:r w:rsidRPr="00EF223A">
        <w:rPr>
          <w:rFonts w:ascii="Times New Roman" w:hAnsi="Times New Roman" w:cs="Times New Roman"/>
          <w:b/>
          <w:sz w:val="20"/>
          <w:szCs w:val="24"/>
        </w:rPr>
        <w:t>legge di riforma della pubblica amministrazione</w:t>
      </w:r>
      <w:r w:rsidRPr="00EF223A">
        <w:rPr>
          <w:rFonts w:ascii="Times New Roman" w:hAnsi="Times New Roman" w:cs="Times New Roman"/>
          <w:sz w:val="20"/>
          <w:szCs w:val="24"/>
        </w:rPr>
        <w:t xml:space="preserve"> (l. n.124 del 2015) che delega il Governo a adottare uno o più  decreti legislativi che amplino le possibilità, per cittadini e imprese, di accedere alle documentazioni in possesso della Pubblica Amministrazione.</w:t>
      </w:r>
    </w:p>
    <w:p w:rsidR="00E052DE" w:rsidRPr="00EF223A" w:rsidRDefault="00E052DE" w:rsidP="00E052DE">
      <w:pPr>
        <w:shd w:val="clear" w:color="auto" w:fill="FFFFFF"/>
        <w:spacing w:before="0" w:after="0" w:line="240" w:lineRule="auto"/>
        <w:jc w:val="left"/>
        <w:rPr>
          <w:b/>
          <w:sz w:val="20"/>
          <w:szCs w:val="24"/>
        </w:rPr>
      </w:pPr>
    </w:p>
    <w:p w:rsidR="00E052DE" w:rsidRPr="00EF223A" w:rsidRDefault="00E052DE" w:rsidP="00E052DE">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24"/>
        </w:rPr>
        <w:t xml:space="preserve">- </w:t>
      </w:r>
      <w:r w:rsidRPr="00EF223A">
        <w:rPr>
          <w:rFonts w:ascii="Times New Roman" w:hAnsi="Times New Roman" w:cs="Times New Roman"/>
          <w:b/>
          <w:sz w:val="20"/>
          <w:szCs w:val="24"/>
        </w:rPr>
        <w:t>l’art. 99</w:t>
      </w:r>
      <w:r w:rsidRPr="00EF223A">
        <w:rPr>
          <w:rFonts w:ascii="Times New Roman" w:hAnsi="Times New Roman" w:cs="Times New Roman"/>
          <w:sz w:val="20"/>
          <w:szCs w:val="24"/>
        </w:rPr>
        <w:t xml:space="preserve"> elimina il Consiglio nazionale dell’economia e del lavoro (Cnel</w:t>
      </w:r>
      <w:r w:rsidRPr="00EF223A">
        <w:rPr>
          <w:rFonts w:ascii="Times New Roman" w:hAnsi="Times New Roman" w:cs="Times New Roman"/>
          <w:sz w:val="20"/>
          <w:szCs w:val="18"/>
        </w:rPr>
        <w:t>).</w:t>
      </w:r>
    </w:p>
    <w:p w:rsidR="00E052DE" w:rsidRPr="00EF223A" w:rsidRDefault="00E052DE" w:rsidP="002D3407">
      <w:pPr>
        <w:spacing w:before="0" w:after="0" w:line="240" w:lineRule="auto"/>
        <w:jc w:val="center"/>
        <w:rPr>
          <w:rFonts w:ascii="Times New Roman" w:hAnsi="Times New Roman" w:cs="Times New Roman"/>
          <w:sz w:val="20"/>
          <w:szCs w:val="18"/>
        </w:rPr>
      </w:pPr>
    </w:p>
    <w:p w:rsidR="00E052DE" w:rsidRDefault="00E052DE" w:rsidP="002D3407">
      <w:pPr>
        <w:spacing w:before="0" w:after="0" w:line="240" w:lineRule="auto"/>
        <w:jc w:val="center"/>
        <w:rPr>
          <w:rFonts w:ascii="Times New Roman" w:hAnsi="Times New Roman" w:cs="Times New Roman"/>
          <w:sz w:val="18"/>
          <w:szCs w:val="18"/>
        </w:rPr>
      </w:pPr>
    </w:p>
    <w:p w:rsidR="00E052DE" w:rsidRDefault="00E052DE" w:rsidP="002D3407">
      <w:pPr>
        <w:spacing w:before="0" w:after="0" w:line="240" w:lineRule="auto"/>
        <w:jc w:val="center"/>
        <w:rPr>
          <w:rFonts w:ascii="Times New Roman" w:hAnsi="Times New Roman" w:cs="Times New Roman"/>
          <w:sz w:val="18"/>
          <w:szCs w:val="18"/>
        </w:rPr>
      </w:pPr>
    </w:p>
    <w:p w:rsidR="002D3407" w:rsidRPr="00E5554D" w:rsidRDefault="00DB4694" w:rsidP="002D3407">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sz w:val="18"/>
          <w:szCs w:val="18"/>
        </w:rPr>
        <w:t xml:space="preserve">  </w:t>
      </w:r>
      <w:r w:rsidR="002D3407" w:rsidRPr="00E5554D">
        <w:rPr>
          <w:rFonts w:ascii="Times New Roman" w:hAnsi="Times New Roman" w:cs="Times New Roman"/>
          <w:b/>
          <w:sz w:val="18"/>
          <w:szCs w:val="18"/>
        </w:rPr>
        <w:t>Titolo IV</w:t>
      </w:r>
    </w:p>
    <w:p w:rsidR="002D3407" w:rsidRPr="00E5554D" w:rsidRDefault="002D3407" w:rsidP="002D3407">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LA MAGISTRATURA</w:t>
      </w:r>
    </w:p>
    <w:p w:rsidR="002D3407" w:rsidRPr="00EF223A" w:rsidRDefault="002D3407" w:rsidP="004F22FC">
      <w:pPr>
        <w:autoSpaceDE w:val="0"/>
        <w:autoSpaceDN w:val="0"/>
        <w:adjustRightInd w:val="0"/>
        <w:spacing w:before="0" w:after="0" w:line="240" w:lineRule="auto"/>
        <w:rPr>
          <w:rFonts w:ascii="Times New Roman" w:hAnsi="Times New Roman" w:cs="Times New Roman"/>
          <w:sz w:val="20"/>
          <w:szCs w:val="18"/>
        </w:rPr>
      </w:pPr>
    </w:p>
    <w:p w:rsidR="00DB4694" w:rsidRPr="00EF223A" w:rsidRDefault="002D3407"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18"/>
        </w:rPr>
        <w:t xml:space="preserve">Le norme presenti in questo titolo non </w:t>
      </w:r>
      <w:r w:rsidR="00D75311" w:rsidRPr="00EF223A">
        <w:rPr>
          <w:rFonts w:ascii="Times New Roman" w:hAnsi="Times New Roman" w:cs="Times New Roman"/>
          <w:sz w:val="20"/>
          <w:szCs w:val="18"/>
        </w:rPr>
        <w:t xml:space="preserve">hanno subito alcuna </w:t>
      </w:r>
      <w:r w:rsidR="00823D3A" w:rsidRPr="00EF223A">
        <w:rPr>
          <w:rFonts w:ascii="Times New Roman" w:hAnsi="Times New Roman" w:cs="Times New Roman"/>
          <w:sz w:val="20"/>
          <w:szCs w:val="18"/>
        </w:rPr>
        <w:t>variazione</w:t>
      </w:r>
      <w:r w:rsidR="00D75311" w:rsidRPr="00EF223A">
        <w:rPr>
          <w:rFonts w:ascii="Times New Roman" w:hAnsi="Times New Roman" w:cs="Times New Roman"/>
          <w:sz w:val="20"/>
          <w:szCs w:val="18"/>
        </w:rPr>
        <w:t>.</w:t>
      </w:r>
      <w:r w:rsidRPr="00EF223A">
        <w:rPr>
          <w:rFonts w:ascii="Times New Roman" w:hAnsi="Times New Roman" w:cs="Times New Roman"/>
          <w:sz w:val="20"/>
          <w:szCs w:val="18"/>
        </w:rPr>
        <w:t xml:space="preserve"> </w:t>
      </w:r>
    </w:p>
    <w:p w:rsidR="000816E8" w:rsidRPr="00EF223A" w:rsidRDefault="000816E8" w:rsidP="004F22FC">
      <w:pPr>
        <w:autoSpaceDE w:val="0"/>
        <w:autoSpaceDN w:val="0"/>
        <w:adjustRightInd w:val="0"/>
        <w:spacing w:before="0" w:after="0" w:line="240" w:lineRule="auto"/>
        <w:rPr>
          <w:rFonts w:ascii="Times New Roman" w:hAnsi="Times New Roman" w:cs="Times New Roman"/>
          <w:sz w:val="20"/>
          <w:szCs w:val="18"/>
        </w:rPr>
      </w:pPr>
    </w:p>
    <w:p w:rsidR="000816E8" w:rsidRPr="00E5554D" w:rsidRDefault="000816E8" w:rsidP="000816E8">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Titolo V</w:t>
      </w:r>
    </w:p>
    <w:p w:rsidR="000816E8" w:rsidRPr="00E5554D" w:rsidRDefault="000816E8" w:rsidP="000816E8">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LE REGIONI, LE CITTA’ METROPOLITANE E I COMUNI</w:t>
      </w:r>
    </w:p>
    <w:p w:rsidR="000816E8" w:rsidRPr="00E5554D" w:rsidRDefault="000816E8" w:rsidP="004F22FC">
      <w:pPr>
        <w:autoSpaceDE w:val="0"/>
        <w:autoSpaceDN w:val="0"/>
        <w:adjustRightInd w:val="0"/>
        <w:spacing w:before="0" w:after="0" w:line="240" w:lineRule="auto"/>
        <w:rPr>
          <w:rFonts w:ascii="Times New Roman" w:hAnsi="Times New Roman" w:cs="Times New Roman"/>
          <w:sz w:val="18"/>
          <w:szCs w:val="18"/>
        </w:rPr>
      </w:pPr>
    </w:p>
    <w:p w:rsidR="000816E8" w:rsidRPr="00EF223A" w:rsidRDefault="000816E8"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sz w:val="20"/>
          <w:szCs w:val="18"/>
        </w:rPr>
        <w:t xml:space="preserve">Di notevole rilievo, in questo titolo sono le </w:t>
      </w:r>
      <w:r w:rsidR="00823D3A" w:rsidRPr="00EF223A">
        <w:rPr>
          <w:rFonts w:ascii="Times New Roman" w:hAnsi="Times New Roman" w:cs="Times New Roman"/>
          <w:sz w:val="20"/>
          <w:szCs w:val="18"/>
        </w:rPr>
        <w:t>innovazioni</w:t>
      </w:r>
      <w:r w:rsidRPr="00EF223A">
        <w:rPr>
          <w:rFonts w:ascii="Times New Roman" w:hAnsi="Times New Roman" w:cs="Times New Roman"/>
          <w:sz w:val="20"/>
          <w:szCs w:val="18"/>
        </w:rPr>
        <w:t xml:space="preserve"> apportate all’art. 114 e all’art. 117.  Altri articoli presentano modifiche di più limitato interesse.</w:t>
      </w:r>
    </w:p>
    <w:p w:rsidR="000816E8" w:rsidRPr="00EF223A" w:rsidRDefault="000816E8" w:rsidP="00C773FF">
      <w:pPr>
        <w:autoSpaceDE w:val="0"/>
        <w:autoSpaceDN w:val="0"/>
        <w:adjustRightInd w:val="0"/>
        <w:spacing w:before="0" w:after="0" w:line="240" w:lineRule="auto"/>
        <w:jc w:val="left"/>
        <w:rPr>
          <w:rFonts w:ascii="Times New Roman" w:hAnsi="Times New Roman" w:cs="Times New Roman"/>
          <w:sz w:val="20"/>
          <w:szCs w:val="18"/>
        </w:rPr>
      </w:pPr>
    </w:p>
    <w:p w:rsidR="000816E8" w:rsidRPr="00EF223A" w:rsidRDefault="000816E8"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114</w:t>
      </w:r>
      <w:r w:rsidRPr="00EF223A">
        <w:rPr>
          <w:rFonts w:ascii="Times New Roman" w:hAnsi="Times New Roman" w:cs="Times New Roman"/>
          <w:sz w:val="20"/>
          <w:szCs w:val="18"/>
        </w:rPr>
        <w:t xml:space="preserve"> recita: “La Repubblica è costituita dai Comuni, dalle Città metropolitane, dalle Regioni e dallo Stato”. Scompare </w:t>
      </w:r>
      <w:r w:rsidR="00823D3A" w:rsidRPr="00EF223A">
        <w:rPr>
          <w:rFonts w:ascii="Times New Roman" w:hAnsi="Times New Roman" w:cs="Times New Roman"/>
          <w:sz w:val="20"/>
          <w:szCs w:val="18"/>
        </w:rPr>
        <w:t xml:space="preserve">pertanto </w:t>
      </w:r>
      <w:r w:rsidRPr="00EF223A">
        <w:rPr>
          <w:rFonts w:ascii="Times New Roman" w:hAnsi="Times New Roman" w:cs="Times New Roman"/>
          <w:sz w:val="20"/>
          <w:szCs w:val="18"/>
        </w:rPr>
        <w:t xml:space="preserve">la menzione delle Provincie </w:t>
      </w:r>
      <w:r w:rsidR="00823D3A" w:rsidRPr="00EF223A">
        <w:rPr>
          <w:rFonts w:ascii="Times New Roman" w:hAnsi="Times New Roman" w:cs="Times New Roman"/>
          <w:sz w:val="20"/>
          <w:szCs w:val="18"/>
        </w:rPr>
        <w:t xml:space="preserve">che sono </w:t>
      </w:r>
      <w:r w:rsidRPr="00EF223A">
        <w:rPr>
          <w:rFonts w:ascii="Times New Roman" w:hAnsi="Times New Roman" w:cs="Times New Roman"/>
          <w:sz w:val="20"/>
          <w:szCs w:val="18"/>
        </w:rPr>
        <w:t>destinate a estinguersi.</w:t>
      </w:r>
    </w:p>
    <w:p w:rsidR="000816E8" w:rsidRPr="00EF223A" w:rsidRDefault="000816E8" w:rsidP="00C773FF">
      <w:pPr>
        <w:autoSpaceDE w:val="0"/>
        <w:autoSpaceDN w:val="0"/>
        <w:adjustRightInd w:val="0"/>
        <w:spacing w:before="0" w:after="0" w:line="240" w:lineRule="auto"/>
        <w:jc w:val="left"/>
        <w:rPr>
          <w:rFonts w:ascii="Times New Roman" w:hAnsi="Times New Roman" w:cs="Times New Roman"/>
          <w:sz w:val="20"/>
          <w:szCs w:val="18"/>
        </w:rPr>
      </w:pPr>
    </w:p>
    <w:p w:rsidR="000816E8" w:rsidRPr="00EF223A" w:rsidRDefault="000816E8" w:rsidP="00C773FF">
      <w:pPr>
        <w:autoSpaceDE w:val="0"/>
        <w:autoSpaceDN w:val="0"/>
        <w:adjustRightInd w:val="0"/>
        <w:spacing w:before="0" w:after="0" w:line="240" w:lineRule="auto"/>
        <w:jc w:val="left"/>
        <w:rPr>
          <w:rFonts w:ascii="Times New Roman" w:hAnsi="Times New Roman" w:cs="Times New Roman"/>
          <w:sz w:val="20"/>
          <w:szCs w:val="18"/>
        </w:rPr>
      </w:pPr>
      <w:r w:rsidRPr="00EF223A">
        <w:rPr>
          <w:rFonts w:ascii="Times New Roman" w:hAnsi="Times New Roman" w:cs="Times New Roman"/>
          <w:b/>
          <w:sz w:val="20"/>
          <w:szCs w:val="18"/>
        </w:rPr>
        <w:t>L’art. 117</w:t>
      </w:r>
      <w:r w:rsidRPr="00EF223A">
        <w:rPr>
          <w:rFonts w:ascii="Times New Roman" w:hAnsi="Times New Roman" w:cs="Times New Roman"/>
          <w:sz w:val="20"/>
          <w:szCs w:val="18"/>
        </w:rPr>
        <w:t xml:space="preserve"> (</w:t>
      </w:r>
      <w:r w:rsidR="00B672ED" w:rsidRPr="00EF223A">
        <w:rPr>
          <w:rFonts w:ascii="Times New Roman" w:hAnsi="Times New Roman" w:cs="Times New Roman"/>
          <w:sz w:val="20"/>
          <w:szCs w:val="18"/>
        </w:rPr>
        <w:t>insolitamente</w:t>
      </w:r>
      <w:r w:rsidRPr="00EF223A">
        <w:rPr>
          <w:rFonts w:ascii="Times New Roman" w:hAnsi="Times New Roman" w:cs="Times New Roman"/>
          <w:sz w:val="20"/>
          <w:szCs w:val="18"/>
        </w:rPr>
        <w:t xml:space="preserve"> lungo per una norma costituzionale):</w:t>
      </w:r>
    </w:p>
    <w:p w:rsidR="000816E8" w:rsidRPr="00EF223A" w:rsidRDefault="000816E8" w:rsidP="00C773FF">
      <w:pPr>
        <w:autoSpaceDE w:val="0"/>
        <w:autoSpaceDN w:val="0"/>
        <w:adjustRightInd w:val="0"/>
        <w:spacing w:before="0" w:after="0" w:line="240" w:lineRule="auto"/>
        <w:jc w:val="left"/>
        <w:rPr>
          <w:rFonts w:ascii="Times New Roman" w:hAnsi="Times New Roman" w:cs="Times New Roman"/>
          <w:sz w:val="20"/>
          <w:szCs w:val="18"/>
        </w:rPr>
      </w:pPr>
    </w:p>
    <w:p w:rsidR="000816E8" w:rsidRPr="00EF223A" w:rsidRDefault="004911C8" w:rsidP="00C773FF">
      <w:pPr>
        <w:pStyle w:val="Default"/>
        <w:rPr>
          <w:rFonts w:ascii="Times New Roman" w:hAnsi="Times New Roman" w:cs="Times New Roman"/>
          <w:sz w:val="20"/>
          <w:szCs w:val="18"/>
        </w:rPr>
      </w:pPr>
      <w:r w:rsidRPr="00EF223A">
        <w:rPr>
          <w:rFonts w:ascii="Times New Roman" w:hAnsi="Times New Roman" w:cs="Times New Roman"/>
          <w:b/>
          <w:sz w:val="20"/>
          <w:szCs w:val="18"/>
        </w:rPr>
        <w:t xml:space="preserve">- </w:t>
      </w:r>
      <w:r w:rsidR="000816E8" w:rsidRPr="00EF223A">
        <w:rPr>
          <w:rFonts w:ascii="Times New Roman" w:hAnsi="Times New Roman" w:cs="Times New Roman"/>
          <w:b/>
          <w:sz w:val="20"/>
          <w:szCs w:val="18"/>
        </w:rPr>
        <w:t>nel comma 1</w:t>
      </w:r>
      <w:r w:rsidR="000816E8" w:rsidRPr="00EF223A">
        <w:rPr>
          <w:rFonts w:ascii="Times New Roman" w:hAnsi="Times New Roman" w:cs="Times New Roman"/>
          <w:sz w:val="20"/>
          <w:szCs w:val="18"/>
        </w:rPr>
        <w:t xml:space="preserve"> ribadisce che </w:t>
      </w:r>
      <w:r w:rsidRPr="00EF223A">
        <w:rPr>
          <w:rFonts w:ascii="Times New Roman" w:hAnsi="Times New Roman" w:cs="Times New Roman"/>
          <w:sz w:val="20"/>
          <w:szCs w:val="18"/>
        </w:rPr>
        <w:t>l</w:t>
      </w:r>
      <w:r w:rsidR="000816E8" w:rsidRPr="00EF223A">
        <w:rPr>
          <w:rFonts w:ascii="Times New Roman" w:hAnsi="Times New Roman" w:cs="Times New Roman"/>
          <w:sz w:val="20"/>
          <w:szCs w:val="18"/>
        </w:rPr>
        <w:t xml:space="preserve">a potestà legislativa è esercitata dallo Stato e dalle Regioni nel rispetto della Costituzione, nonché dei vincoli derivanti dall'ordinamento </w:t>
      </w:r>
      <w:r w:rsidR="000816E8" w:rsidRPr="00EF223A">
        <w:rPr>
          <w:rFonts w:ascii="Times New Roman" w:hAnsi="Times New Roman" w:cs="Times New Roman"/>
          <w:bCs/>
          <w:sz w:val="20"/>
          <w:szCs w:val="18"/>
        </w:rPr>
        <w:t>dell’Unione europea</w:t>
      </w:r>
      <w:r w:rsidR="000816E8" w:rsidRPr="00EF223A">
        <w:rPr>
          <w:rFonts w:ascii="Times New Roman" w:hAnsi="Times New Roman" w:cs="Times New Roman"/>
          <w:b/>
          <w:bCs/>
          <w:sz w:val="20"/>
          <w:szCs w:val="18"/>
        </w:rPr>
        <w:t xml:space="preserve"> </w:t>
      </w:r>
      <w:r w:rsidR="000816E8" w:rsidRPr="00EF223A">
        <w:rPr>
          <w:rFonts w:ascii="Times New Roman" w:hAnsi="Times New Roman" w:cs="Times New Roman"/>
          <w:sz w:val="20"/>
          <w:szCs w:val="18"/>
        </w:rPr>
        <w:t>e dagli obblighi internazionali</w:t>
      </w:r>
      <w:r w:rsidR="00D75311" w:rsidRPr="00EF223A">
        <w:rPr>
          <w:rFonts w:ascii="Times New Roman" w:hAnsi="Times New Roman" w:cs="Times New Roman"/>
          <w:sz w:val="20"/>
          <w:szCs w:val="18"/>
        </w:rPr>
        <w:t>;</w:t>
      </w:r>
      <w:r w:rsidR="000816E8" w:rsidRPr="00EF223A">
        <w:rPr>
          <w:rFonts w:ascii="Times New Roman" w:hAnsi="Times New Roman" w:cs="Times New Roman"/>
          <w:sz w:val="20"/>
          <w:szCs w:val="18"/>
        </w:rPr>
        <w:t xml:space="preserve"> </w:t>
      </w:r>
    </w:p>
    <w:p w:rsidR="00D75311" w:rsidRPr="00EF223A" w:rsidRDefault="00D75311" w:rsidP="00C773FF">
      <w:pPr>
        <w:pStyle w:val="Default"/>
        <w:rPr>
          <w:rFonts w:ascii="Times New Roman" w:hAnsi="Times New Roman" w:cs="Times New Roman"/>
          <w:b/>
          <w:sz w:val="20"/>
          <w:szCs w:val="18"/>
        </w:rPr>
      </w:pPr>
    </w:p>
    <w:p w:rsidR="000816E8" w:rsidRPr="00EF223A" w:rsidRDefault="004911C8" w:rsidP="00C773FF">
      <w:pPr>
        <w:pStyle w:val="Default"/>
        <w:rPr>
          <w:rFonts w:ascii="Times New Roman" w:hAnsi="Times New Roman" w:cs="Times New Roman"/>
          <w:sz w:val="20"/>
          <w:szCs w:val="18"/>
        </w:rPr>
      </w:pPr>
      <w:r w:rsidRPr="00EF223A">
        <w:rPr>
          <w:rFonts w:ascii="Times New Roman" w:hAnsi="Times New Roman" w:cs="Times New Roman"/>
          <w:b/>
          <w:sz w:val="20"/>
          <w:szCs w:val="18"/>
        </w:rPr>
        <w:t>- nel comma 2</w:t>
      </w:r>
      <w:r w:rsidRPr="00EF223A">
        <w:rPr>
          <w:rFonts w:ascii="Times New Roman" w:hAnsi="Times New Roman" w:cs="Times New Roman"/>
          <w:sz w:val="20"/>
          <w:szCs w:val="18"/>
        </w:rPr>
        <w:t xml:space="preserve"> presenta</w:t>
      </w:r>
      <w:r w:rsidR="000816E8" w:rsidRPr="00EF223A">
        <w:rPr>
          <w:rFonts w:ascii="Times New Roman" w:hAnsi="Times New Roman" w:cs="Times New Roman"/>
          <w:sz w:val="20"/>
          <w:szCs w:val="18"/>
        </w:rPr>
        <w:t xml:space="preserve"> </w:t>
      </w:r>
      <w:r w:rsidRPr="00EF223A">
        <w:rPr>
          <w:rFonts w:ascii="Times New Roman" w:hAnsi="Times New Roman" w:cs="Times New Roman"/>
          <w:sz w:val="20"/>
          <w:szCs w:val="18"/>
        </w:rPr>
        <w:t xml:space="preserve">un accresciuto </w:t>
      </w:r>
      <w:r w:rsidR="000816E8" w:rsidRPr="00EF223A">
        <w:rPr>
          <w:rFonts w:ascii="Times New Roman" w:hAnsi="Times New Roman" w:cs="Times New Roman"/>
          <w:sz w:val="20"/>
          <w:szCs w:val="18"/>
        </w:rPr>
        <w:t xml:space="preserve">elenco delle materie nelle quali lo Stato </w:t>
      </w:r>
      <w:r w:rsidRPr="00EF223A">
        <w:rPr>
          <w:rFonts w:ascii="Times New Roman" w:hAnsi="Times New Roman" w:cs="Times New Roman"/>
          <w:sz w:val="20"/>
          <w:szCs w:val="18"/>
        </w:rPr>
        <w:t xml:space="preserve">ha </w:t>
      </w:r>
      <w:r w:rsidR="000816E8" w:rsidRPr="00EF223A">
        <w:rPr>
          <w:rFonts w:ascii="Times New Roman" w:hAnsi="Times New Roman" w:cs="Times New Roman"/>
          <w:sz w:val="20"/>
          <w:szCs w:val="18"/>
        </w:rPr>
        <w:t>la competenza legislativa esclusiv</w:t>
      </w:r>
      <w:r w:rsidRPr="00EF223A">
        <w:rPr>
          <w:rFonts w:ascii="Times New Roman" w:hAnsi="Times New Roman" w:cs="Times New Roman"/>
          <w:sz w:val="20"/>
          <w:szCs w:val="18"/>
        </w:rPr>
        <w:t>a</w:t>
      </w:r>
      <w:r w:rsidR="00D75311" w:rsidRPr="00EF223A">
        <w:rPr>
          <w:rFonts w:ascii="Times New Roman" w:hAnsi="Times New Roman" w:cs="Times New Roman"/>
          <w:sz w:val="20"/>
          <w:szCs w:val="18"/>
        </w:rPr>
        <w:t>;</w:t>
      </w:r>
    </w:p>
    <w:p w:rsidR="00D75311" w:rsidRPr="00EF223A" w:rsidRDefault="00D75311" w:rsidP="00C773FF">
      <w:pPr>
        <w:pStyle w:val="Default"/>
        <w:rPr>
          <w:rFonts w:ascii="Times New Roman" w:hAnsi="Times New Roman" w:cs="Times New Roman"/>
          <w:sz w:val="20"/>
          <w:szCs w:val="18"/>
        </w:rPr>
      </w:pPr>
    </w:p>
    <w:p w:rsidR="004911C8" w:rsidRPr="00EF223A" w:rsidRDefault="00D75311" w:rsidP="00C773FF">
      <w:pPr>
        <w:pStyle w:val="Default"/>
        <w:rPr>
          <w:rFonts w:ascii="Times New Roman" w:hAnsi="Times New Roman" w:cs="Times New Roman"/>
          <w:sz w:val="20"/>
          <w:szCs w:val="18"/>
        </w:rPr>
      </w:pPr>
      <w:r w:rsidRPr="00EF223A">
        <w:rPr>
          <w:rFonts w:ascii="Times New Roman" w:hAnsi="Times New Roman" w:cs="Times New Roman"/>
          <w:sz w:val="20"/>
          <w:szCs w:val="18"/>
        </w:rPr>
        <w:t xml:space="preserve">- </w:t>
      </w:r>
      <w:r w:rsidRPr="00EF223A">
        <w:rPr>
          <w:rFonts w:ascii="Times New Roman" w:hAnsi="Times New Roman" w:cs="Times New Roman"/>
          <w:b/>
          <w:sz w:val="20"/>
          <w:szCs w:val="18"/>
        </w:rPr>
        <w:t>i</w:t>
      </w:r>
      <w:r w:rsidR="004911C8" w:rsidRPr="00EF223A">
        <w:rPr>
          <w:rFonts w:ascii="Times New Roman" w:hAnsi="Times New Roman" w:cs="Times New Roman"/>
          <w:b/>
          <w:sz w:val="20"/>
          <w:szCs w:val="18"/>
        </w:rPr>
        <w:t>l comma 3</w:t>
      </w:r>
      <w:r w:rsidR="004911C8" w:rsidRPr="00EF223A">
        <w:rPr>
          <w:rFonts w:ascii="Times New Roman" w:hAnsi="Times New Roman" w:cs="Times New Roman"/>
          <w:sz w:val="20"/>
          <w:szCs w:val="18"/>
        </w:rPr>
        <w:t xml:space="preserve">, che conteneva le materie di </w:t>
      </w:r>
      <w:r w:rsidRPr="00EF223A">
        <w:rPr>
          <w:rFonts w:ascii="Times New Roman" w:hAnsi="Times New Roman" w:cs="Times New Roman"/>
          <w:sz w:val="20"/>
          <w:szCs w:val="18"/>
        </w:rPr>
        <w:t>“</w:t>
      </w:r>
      <w:r w:rsidR="004911C8" w:rsidRPr="00EF223A">
        <w:rPr>
          <w:rFonts w:ascii="Times New Roman" w:hAnsi="Times New Roman" w:cs="Times New Roman"/>
          <w:sz w:val="20"/>
          <w:szCs w:val="18"/>
        </w:rPr>
        <w:t>legislazione concorrente</w:t>
      </w:r>
      <w:r w:rsidRPr="00EF223A">
        <w:rPr>
          <w:rFonts w:ascii="Times New Roman" w:hAnsi="Times New Roman" w:cs="Times New Roman"/>
          <w:sz w:val="20"/>
          <w:szCs w:val="18"/>
        </w:rPr>
        <w:t>”</w:t>
      </w:r>
      <w:r w:rsidR="004911C8" w:rsidRPr="00EF223A">
        <w:rPr>
          <w:rFonts w:ascii="Times New Roman" w:hAnsi="Times New Roman" w:cs="Times New Roman"/>
          <w:sz w:val="20"/>
          <w:szCs w:val="18"/>
        </w:rPr>
        <w:t>, viene abrogato, ponendo così fine a molt</w:t>
      </w:r>
      <w:r w:rsidR="00823D3A" w:rsidRPr="00EF223A">
        <w:rPr>
          <w:rFonts w:ascii="Times New Roman" w:hAnsi="Times New Roman" w:cs="Times New Roman"/>
          <w:sz w:val="20"/>
          <w:szCs w:val="18"/>
        </w:rPr>
        <w:t>i</w:t>
      </w:r>
      <w:r w:rsidR="004911C8" w:rsidRPr="00EF223A">
        <w:rPr>
          <w:rFonts w:ascii="Times New Roman" w:hAnsi="Times New Roman" w:cs="Times New Roman"/>
          <w:sz w:val="20"/>
          <w:szCs w:val="18"/>
        </w:rPr>
        <w:t xml:space="preserve"> </w:t>
      </w:r>
      <w:r w:rsidR="00823D3A" w:rsidRPr="00EF223A">
        <w:rPr>
          <w:rFonts w:ascii="Times New Roman" w:hAnsi="Times New Roman" w:cs="Times New Roman"/>
          <w:sz w:val="20"/>
          <w:szCs w:val="18"/>
        </w:rPr>
        <w:t>spunti</w:t>
      </w:r>
      <w:r w:rsidR="004911C8" w:rsidRPr="00EF223A">
        <w:rPr>
          <w:rFonts w:ascii="Times New Roman" w:hAnsi="Times New Roman" w:cs="Times New Roman"/>
          <w:sz w:val="20"/>
          <w:szCs w:val="18"/>
        </w:rPr>
        <w:t xml:space="preserve"> di controversia tra Stato e Regioni</w:t>
      </w:r>
      <w:r w:rsidRPr="00EF223A">
        <w:rPr>
          <w:rFonts w:ascii="Times New Roman" w:hAnsi="Times New Roman" w:cs="Times New Roman"/>
          <w:sz w:val="20"/>
          <w:szCs w:val="18"/>
        </w:rPr>
        <w:t>;</w:t>
      </w:r>
    </w:p>
    <w:p w:rsidR="004911C8" w:rsidRPr="00EF223A" w:rsidRDefault="004911C8" w:rsidP="00C773FF">
      <w:pPr>
        <w:pStyle w:val="Default"/>
        <w:rPr>
          <w:rFonts w:ascii="Times New Roman" w:hAnsi="Times New Roman" w:cs="Times New Roman"/>
          <w:sz w:val="20"/>
          <w:szCs w:val="18"/>
        </w:rPr>
      </w:pPr>
    </w:p>
    <w:p w:rsidR="004911C8" w:rsidRPr="00EF223A" w:rsidRDefault="00D75311" w:rsidP="00C773FF">
      <w:pPr>
        <w:pStyle w:val="Default"/>
        <w:rPr>
          <w:rFonts w:ascii="Times New Roman" w:hAnsi="Times New Roman" w:cs="Times New Roman"/>
          <w:sz w:val="20"/>
          <w:szCs w:val="18"/>
        </w:rPr>
      </w:pPr>
      <w:r w:rsidRPr="00EF223A">
        <w:rPr>
          <w:rFonts w:ascii="Times New Roman" w:hAnsi="Times New Roman" w:cs="Times New Roman"/>
          <w:sz w:val="20"/>
          <w:szCs w:val="18"/>
        </w:rPr>
        <w:t xml:space="preserve">- </w:t>
      </w:r>
      <w:r w:rsidRPr="00EF223A">
        <w:rPr>
          <w:rFonts w:ascii="Times New Roman" w:hAnsi="Times New Roman" w:cs="Times New Roman"/>
          <w:b/>
          <w:sz w:val="20"/>
          <w:szCs w:val="18"/>
        </w:rPr>
        <w:t>i</w:t>
      </w:r>
      <w:r w:rsidR="004911C8" w:rsidRPr="00EF223A">
        <w:rPr>
          <w:rFonts w:ascii="Times New Roman" w:hAnsi="Times New Roman" w:cs="Times New Roman"/>
          <w:b/>
          <w:sz w:val="20"/>
          <w:szCs w:val="18"/>
        </w:rPr>
        <w:t>l comma 4</w:t>
      </w:r>
      <w:r w:rsidR="004911C8" w:rsidRPr="00EF223A">
        <w:rPr>
          <w:rFonts w:ascii="Times New Roman" w:hAnsi="Times New Roman" w:cs="Times New Roman"/>
          <w:sz w:val="20"/>
          <w:szCs w:val="18"/>
        </w:rPr>
        <w:t xml:space="preserve"> contiene l’elenco delle materia di competenza legislativa delle Regioni e si chiude precisando che spetta alla Regione la competenza legislativa “</w:t>
      </w:r>
      <w:r w:rsidR="004911C8" w:rsidRPr="00EF223A">
        <w:rPr>
          <w:rFonts w:ascii="Times New Roman" w:hAnsi="Times New Roman" w:cs="Times New Roman"/>
          <w:i/>
          <w:sz w:val="20"/>
          <w:szCs w:val="18"/>
        </w:rPr>
        <w:t>in ogni altra materia non espressamente riservata alla competenza esclusiva dello Stato</w:t>
      </w:r>
      <w:r w:rsidR="004911C8" w:rsidRPr="00EF223A">
        <w:rPr>
          <w:rFonts w:ascii="Times New Roman" w:hAnsi="Times New Roman" w:cs="Times New Roman"/>
          <w:sz w:val="20"/>
          <w:szCs w:val="18"/>
        </w:rPr>
        <w:t>”</w:t>
      </w:r>
      <w:r w:rsidRPr="00EF223A">
        <w:rPr>
          <w:rFonts w:ascii="Times New Roman" w:hAnsi="Times New Roman" w:cs="Times New Roman"/>
          <w:sz w:val="20"/>
          <w:szCs w:val="18"/>
        </w:rPr>
        <w:t>;</w:t>
      </w:r>
    </w:p>
    <w:p w:rsidR="004911C8" w:rsidRPr="00EF223A" w:rsidRDefault="004911C8" w:rsidP="00C773FF">
      <w:pPr>
        <w:pStyle w:val="Default"/>
        <w:rPr>
          <w:rFonts w:ascii="Times New Roman" w:hAnsi="Times New Roman" w:cs="Times New Roman"/>
          <w:sz w:val="20"/>
          <w:szCs w:val="18"/>
        </w:rPr>
      </w:pPr>
    </w:p>
    <w:p w:rsidR="004911C8" w:rsidRPr="00EF223A" w:rsidRDefault="00D75311" w:rsidP="00C773FF">
      <w:pPr>
        <w:pStyle w:val="Default"/>
        <w:rPr>
          <w:rFonts w:ascii="Times New Roman" w:hAnsi="Times New Roman" w:cs="Times New Roman"/>
          <w:sz w:val="20"/>
          <w:szCs w:val="18"/>
        </w:rPr>
      </w:pPr>
      <w:r w:rsidRPr="00EF223A">
        <w:rPr>
          <w:rFonts w:ascii="Times New Roman" w:hAnsi="Times New Roman" w:cs="Times New Roman"/>
          <w:b/>
          <w:sz w:val="20"/>
          <w:szCs w:val="18"/>
        </w:rPr>
        <w:t>- il</w:t>
      </w:r>
      <w:r w:rsidR="004911C8" w:rsidRPr="00EF223A">
        <w:rPr>
          <w:rFonts w:ascii="Times New Roman" w:hAnsi="Times New Roman" w:cs="Times New Roman"/>
          <w:b/>
          <w:sz w:val="20"/>
          <w:szCs w:val="18"/>
        </w:rPr>
        <w:t xml:space="preserve"> comma 5</w:t>
      </w:r>
      <w:r w:rsidR="004911C8" w:rsidRPr="00EF223A">
        <w:rPr>
          <w:rFonts w:ascii="Times New Roman" w:hAnsi="Times New Roman" w:cs="Times New Roman"/>
          <w:sz w:val="20"/>
          <w:szCs w:val="18"/>
        </w:rPr>
        <w:t xml:space="preserve"> ponendo un limiti all’esteso potere legislativo delle regioni stabilisce che “</w:t>
      </w:r>
      <w:r w:rsidR="004911C8" w:rsidRPr="00EF223A">
        <w:rPr>
          <w:rFonts w:ascii="Times New Roman" w:hAnsi="Times New Roman" w:cs="Times New Roman"/>
          <w:bCs/>
          <w:i/>
          <w:sz w:val="20"/>
          <w:szCs w:val="18"/>
        </w:rPr>
        <w:t>Su proposta del Governo, la legge dello Stato può intervenire in materie non riservate alla legislazione esclusiva quando lo richieda la tutela dell'unità giuridica o economica della Repubblica, ovvero la tutela dell’interesse nazionale</w:t>
      </w:r>
      <w:r w:rsidR="004911C8" w:rsidRPr="00EF223A">
        <w:rPr>
          <w:rFonts w:ascii="Times New Roman" w:hAnsi="Times New Roman" w:cs="Times New Roman"/>
          <w:bCs/>
          <w:sz w:val="20"/>
          <w:szCs w:val="18"/>
        </w:rPr>
        <w:t>.</w:t>
      </w:r>
      <w:r w:rsidR="004911C8" w:rsidRPr="00EF223A">
        <w:rPr>
          <w:rFonts w:ascii="Times New Roman" w:hAnsi="Times New Roman" w:cs="Times New Roman"/>
          <w:b/>
          <w:bCs/>
          <w:sz w:val="20"/>
          <w:szCs w:val="18"/>
        </w:rPr>
        <w:t xml:space="preserve"> “</w:t>
      </w:r>
    </w:p>
    <w:p w:rsidR="004911C8" w:rsidRPr="00EF223A" w:rsidRDefault="004911C8" w:rsidP="00C773FF">
      <w:pPr>
        <w:pStyle w:val="Default"/>
        <w:rPr>
          <w:rFonts w:ascii="Times New Roman" w:hAnsi="Times New Roman" w:cs="Times New Roman"/>
          <w:sz w:val="20"/>
          <w:szCs w:val="18"/>
        </w:rPr>
      </w:pPr>
      <w:r w:rsidRPr="00EF223A">
        <w:rPr>
          <w:rFonts w:ascii="Times New Roman" w:hAnsi="Times New Roman" w:cs="Times New Roman"/>
          <w:sz w:val="20"/>
          <w:szCs w:val="18"/>
        </w:rPr>
        <w:t xml:space="preserve"> </w:t>
      </w:r>
    </w:p>
    <w:p w:rsidR="00D75311" w:rsidRPr="00E5554D" w:rsidRDefault="00D75311" w:rsidP="00D75311">
      <w:pPr>
        <w:spacing w:before="0" w:after="0" w:line="240" w:lineRule="auto"/>
        <w:jc w:val="center"/>
        <w:rPr>
          <w:rFonts w:ascii="Times New Roman" w:hAnsi="Times New Roman" w:cs="Times New Roman"/>
          <w:b/>
          <w:sz w:val="18"/>
          <w:szCs w:val="18"/>
        </w:rPr>
      </w:pPr>
    </w:p>
    <w:p w:rsidR="00D75311" w:rsidRPr="00E5554D" w:rsidRDefault="00D75311" w:rsidP="00D75311">
      <w:pPr>
        <w:spacing w:before="0" w:after="0" w:line="240" w:lineRule="auto"/>
        <w:jc w:val="center"/>
        <w:rPr>
          <w:rFonts w:ascii="Times New Roman" w:hAnsi="Times New Roman" w:cs="Times New Roman"/>
          <w:b/>
          <w:sz w:val="18"/>
          <w:szCs w:val="18"/>
        </w:rPr>
      </w:pPr>
      <w:r w:rsidRPr="00E5554D">
        <w:rPr>
          <w:rFonts w:ascii="Times New Roman" w:hAnsi="Times New Roman" w:cs="Times New Roman"/>
          <w:b/>
          <w:sz w:val="18"/>
          <w:szCs w:val="18"/>
        </w:rPr>
        <w:t>Titolo VI</w:t>
      </w:r>
    </w:p>
    <w:p w:rsidR="00D75311" w:rsidRPr="00E5554D" w:rsidRDefault="00D75311" w:rsidP="00D75311">
      <w:pPr>
        <w:pStyle w:val="Default"/>
        <w:jc w:val="center"/>
        <w:rPr>
          <w:rFonts w:ascii="Times New Roman" w:hAnsi="Times New Roman" w:cs="Times New Roman"/>
          <w:sz w:val="18"/>
          <w:szCs w:val="18"/>
        </w:rPr>
      </w:pPr>
      <w:r w:rsidRPr="00E5554D">
        <w:rPr>
          <w:rFonts w:ascii="Times New Roman" w:hAnsi="Times New Roman" w:cs="Times New Roman"/>
          <w:b/>
          <w:sz w:val="18"/>
          <w:szCs w:val="18"/>
        </w:rPr>
        <w:t>LE GARANZIA COSTITUZIONALI</w:t>
      </w:r>
    </w:p>
    <w:p w:rsidR="00D75311" w:rsidRPr="00E5554D" w:rsidRDefault="00D75311" w:rsidP="00D75311">
      <w:pPr>
        <w:pStyle w:val="Default"/>
        <w:rPr>
          <w:rFonts w:ascii="Times New Roman" w:hAnsi="Times New Roman" w:cs="Times New Roman"/>
          <w:sz w:val="18"/>
          <w:szCs w:val="18"/>
        </w:rPr>
      </w:pPr>
    </w:p>
    <w:p w:rsidR="00D75311" w:rsidRPr="00EF223A" w:rsidRDefault="00B672ED" w:rsidP="00D75311">
      <w:pPr>
        <w:pStyle w:val="Default"/>
        <w:rPr>
          <w:rFonts w:ascii="Times New Roman" w:hAnsi="Times New Roman" w:cs="Times New Roman"/>
          <w:sz w:val="20"/>
          <w:szCs w:val="18"/>
        </w:rPr>
      </w:pPr>
      <w:r w:rsidRPr="00EF223A">
        <w:rPr>
          <w:rFonts w:ascii="Times New Roman" w:hAnsi="Times New Roman" w:cs="Times New Roman"/>
          <w:sz w:val="20"/>
          <w:szCs w:val="18"/>
        </w:rPr>
        <w:t>In questo titolo le uniche novità di rilievo sono contenute negli artt. 134 e 135. In particolare:</w:t>
      </w:r>
    </w:p>
    <w:p w:rsidR="00B672ED" w:rsidRPr="00EF223A" w:rsidRDefault="00B672ED" w:rsidP="00D75311">
      <w:pPr>
        <w:pStyle w:val="Default"/>
        <w:rPr>
          <w:rFonts w:ascii="Times New Roman" w:hAnsi="Times New Roman" w:cs="Times New Roman"/>
          <w:sz w:val="20"/>
          <w:szCs w:val="18"/>
        </w:rPr>
      </w:pPr>
    </w:p>
    <w:p w:rsidR="00B672ED" w:rsidRPr="00EF223A" w:rsidRDefault="00B672ED" w:rsidP="00D75311">
      <w:pPr>
        <w:pStyle w:val="Default"/>
        <w:rPr>
          <w:rFonts w:ascii="Times New Roman" w:hAnsi="Times New Roman" w:cs="Times New Roman"/>
          <w:sz w:val="20"/>
          <w:szCs w:val="18"/>
        </w:rPr>
      </w:pPr>
      <w:r w:rsidRPr="00EF223A">
        <w:rPr>
          <w:rFonts w:ascii="Times New Roman" w:hAnsi="Times New Roman" w:cs="Times New Roman"/>
          <w:b/>
          <w:sz w:val="20"/>
          <w:szCs w:val="18"/>
        </w:rPr>
        <w:t>- Il secondo comma</w:t>
      </w:r>
      <w:r w:rsidRPr="00EF223A">
        <w:rPr>
          <w:rFonts w:ascii="Times New Roman" w:hAnsi="Times New Roman" w:cs="Times New Roman"/>
          <w:sz w:val="20"/>
          <w:szCs w:val="18"/>
        </w:rPr>
        <w:t xml:space="preserve"> </w:t>
      </w:r>
      <w:r w:rsidRPr="00EF223A">
        <w:rPr>
          <w:rFonts w:ascii="Times New Roman" w:hAnsi="Times New Roman" w:cs="Times New Roman"/>
          <w:b/>
          <w:sz w:val="20"/>
          <w:szCs w:val="18"/>
        </w:rPr>
        <w:t>dell’art. 134</w:t>
      </w:r>
      <w:r w:rsidRPr="00EF223A">
        <w:rPr>
          <w:rFonts w:ascii="Times New Roman" w:hAnsi="Times New Roman" w:cs="Times New Roman"/>
          <w:sz w:val="20"/>
          <w:szCs w:val="18"/>
        </w:rPr>
        <w:t xml:space="preserve"> aggiunge una funzione a quelle di competenza della Corte Costituzionale stabilendo che essa “giudica delle legittimità costituzionale  delle leggi che disciplinano l’elezione dei membri della Camera dei deputati e del Senato della Repubblica.</w:t>
      </w:r>
    </w:p>
    <w:p w:rsidR="00B672ED" w:rsidRPr="00EF223A" w:rsidRDefault="00B672ED" w:rsidP="00D75311">
      <w:pPr>
        <w:pStyle w:val="Default"/>
        <w:rPr>
          <w:rFonts w:ascii="Times New Roman" w:hAnsi="Times New Roman" w:cs="Times New Roman"/>
          <w:sz w:val="20"/>
          <w:szCs w:val="18"/>
        </w:rPr>
      </w:pPr>
    </w:p>
    <w:p w:rsidR="00B672ED" w:rsidRPr="00EF223A" w:rsidRDefault="00B672ED" w:rsidP="00B672ED">
      <w:pPr>
        <w:pStyle w:val="Default"/>
        <w:rPr>
          <w:rFonts w:ascii="Times New Roman" w:hAnsi="Times New Roman" w:cs="Times New Roman"/>
          <w:sz w:val="20"/>
          <w:szCs w:val="18"/>
        </w:rPr>
      </w:pPr>
      <w:r w:rsidRPr="00EF223A">
        <w:rPr>
          <w:rFonts w:ascii="Times New Roman" w:hAnsi="Times New Roman" w:cs="Times New Roman"/>
          <w:sz w:val="20"/>
          <w:szCs w:val="18"/>
        </w:rPr>
        <w:t>-</w:t>
      </w:r>
      <w:r w:rsidRPr="00EF223A">
        <w:rPr>
          <w:rFonts w:ascii="Times New Roman" w:hAnsi="Times New Roman" w:cs="Times New Roman"/>
          <w:b/>
          <w:sz w:val="20"/>
          <w:szCs w:val="18"/>
        </w:rPr>
        <w:t>Il primo comma dell’art. 135</w:t>
      </w:r>
      <w:r w:rsidRPr="00EF223A">
        <w:rPr>
          <w:rFonts w:ascii="Times New Roman" w:hAnsi="Times New Roman" w:cs="Times New Roman"/>
          <w:sz w:val="20"/>
          <w:szCs w:val="18"/>
        </w:rPr>
        <w:t xml:space="preserve"> </w:t>
      </w:r>
      <w:r w:rsidR="008A0B8A" w:rsidRPr="00EF223A">
        <w:rPr>
          <w:rFonts w:ascii="Times New Roman" w:hAnsi="Times New Roman" w:cs="Times New Roman"/>
          <w:sz w:val="20"/>
          <w:szCs w:val="18"/>
        </w:rPr>
        <w:t>stabilisce che i cinque giudici della Corte costituzionale, tradizionalmente eletti dal Parlamento riunito in seduta comune, verranno ora eletti nel numero di 3 dalla Camera dei deputati e di 2 dal Senato.</w:t>
      </w:r>
    </w:p>
    <w:sectPr w:rsidR="00B672ED" w:rsidRPr="00EF223A" w:rsidSect="003C2C4C">
      <w:footerReference w:type="default" r:id="rId7"/>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D89" w:rsidRDefault="003D3D89" w:rsidP="00C773FF">
      <w:pPr>
        <w:spacing w:before="0" w:after="0" w:line="240" w:lineRule="auto"/>
      </w:pPr>
      <w:r>
        <w:separator/>
      </w:r>
    </w:p>
  </w:endnote>
  <w:endnote w:type="continuationSeparator" w:id="0">
    <w:p w:rsidR="003D3D89" w:rsidRDefault="003D3D89" w:rsidP="00C773F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614424"/>
      <w:docPartObj>
        <w:docPartGallery w:val="Page Numbers (Bottom of Page)"/>
        <w:docPartUnique/>
      </w:docPartObj>
    </w:sdtPr>
    <w:sdtContent>
      <w:p w:rsidR="00C773FF" w:rsidRDefault="003C2C4C">
        <w:pPr>
          <w:pStyle w:val="Pidipagina"/>
          <w:jc w:val="right"/>
        </w:pPr>
        <w:fldSimple w:instr="PAGE   \* MERGEFORMAT">
          <w:r w:rsidR="00330F1B">
            <w:rPr>
              <w:noProof/>
            </w:rPr>
            <w:t>1</w:t>
          </w:r>
        </w:fldSimple>
      </w:p>
    </w:sdtContent>
  </w:sdt>
  <w:p w:rsidR="00C773FF" w:rsidRDefault="00C773FF">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D89" w:rsidRDefault="003D3D89" w:rsidP="00C773FF">
      <w:pPr>
        <w:spacing w:before="0" w:after="0" w:line="240" w:lineRule="auto"/>
      </w:pPr>
      <w:r>
        <w:separator/>
      </w:r>
    </w:p>
  </w:footnote>
  <w:footnote w:type="continuationSeparator" w:id="0">
    <w:p w:rsidR="003D3D89" w:rsidRDefault="003D3D89" w:rsidP="00C773FF">
      <w:pPr>
        <w:spacing w:before="0"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4E89"/>
    <w:multiLevelType w:val="hybridMultilevel"/>
    <w:tmpl w:val="8F682D06"/>
    <w:lvl w:ilvl="0" w:tplc="10CCA26C">
      <w:start w:val="11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914BAD"/>
    <w:multiLevelType w:val="hybridMultilevel"/>
    <w:tmpl w:val="D1EA9D4C"/>
    <w:lvl w:ilvl="0" w:tplc="4DAE73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oNotTrackMoves/>
  <w:defaultTabStop w:val="708"/>
  <w:hyphenationZone w:val="283"/>
  <w:characterSpacingControl w:val="doNotCompress"/>
  <w:footnotePr>
    <w:footnote w:id="-1"/>
    <w:footnote w:id="0"/>
  </w:footnotePr>
  <w:endnotePr>
    <w:endnote w:id="-1"/>
    <w:endnote w:id="0"/>
  </w:endnotePr>
  <w:compat/>
  <w:rsids>
    <w:rsidRoot w:val="009A3295"/>
    <w:rsid w:val="00001104"/>
    <w:rsid w:val="00001248"/>
    <w:rsid w:val="00002CB2"/>
    <w:rsid w:val="000035D5"/>
    <w:rsid w:val="00003AEC"/>
    <w:rsid w:val="00003B29"/>
    <w:rsid w:val="00004E80"/>
    <w:rsid w:val="000051E5"/>
    <w:rsid w:val="0000534D"/>
    <w:rsid w:val="00005B28"/>
    <w:rsid w:val="0000602B"/>
    <w:rsid w:val="00007FB7"/>
    <w:rsid w:val="00010479"/>
    <w:rsid w:val="0001079E"/>
    <w:rsid w:val="00011AE7"/>
    <w:rsid w:val="00011D5B"/>
    <w:rsid w:val="000123AE"/>
    <w:rsid w:val="000132D4"/>
    <w:rsid w:val="00013C3B"/>
    <w:rsid w:val="00013E33"/>
    <w:rsid w:val="00013F59"/>
    <w:rsid w:val="00014BDB"/>
    <w:rsid w:val="00014C12"/>
    <w:rsid w:val="00014C2E"/>
    <w:rsid w:val="0001533C"/>
    <w:rsid w:val="0001586D"/>
    <w:rsid w:val="00015BD9"/>
    <w:rsid w:val="00015D88"/>
    <w:rsid w:val="000163AE"/>
    <w:rsid w:val="00016876"/>
    <w:rsid w:val="00017AAA"/>
    <w:rsid w:val="00020764"/>
    <w:rsid w:val="00020AA9"/>
    <w:rsid w:val="00021210"/>
    <w:rsid w:val="000231EB"/>
    <w:rsid w:val="0002460C"/>
    <w:rsid w:val="00024C39"/>
    <w:rsid w:val="00026F59"/>
    <w:rsid w:val="00027503"/>
    <w:rsid w:val="000279F3"/>
    <w:rsid w:val="00030C41"/>
    <w:rsid w:val="00030E9A"/>
    <w:rsid w:val="00030F09"/>
    <w:rsid w:val="00031E66"/>
    <w:rsid w:val="000338A1"/>
    <w:rsid w:val="00033927"/>
    <w:rsid w:val="00033CC3"/>
    <w:rsid w:val="00034079"/>
    <w:rsid w:val="00034C86"/>
    <w:rsid w:val="0003530C"/>
    <w:rsid w:val="00035F9C"/>
    <w:rsid w:val="000367E8"/>
    <w:rsid w:val="000369FC"/>
    <w:rsid w:val="00036AA3"/>
    <w:rsid w:val="00041201"/>
    <w:rsid w:val="00041B46"/>
    <w:rsid w:val="00042B2B"/>
    <w:rsid w:val="00042CBE"/>
    <w:rsid w:val="0004391B"/>
    <w:rsid w:val="00044148"/>
    <w:rsid w:val="00045B03"/>
    <w:rsid w:val="00046222"/>
    <w:rsid w:val="00046580"/>
    <w:rsid w:val="00047240"/>
    <w:rsid w:val="00047BA3"/>
    <w:rsid w:val="000507F6"/>
    <w:rsid w:val="00050CA3"/>
    <w:rsid w:val="00052577"/>
    <w:rsid w:val="00052778"/>
    <w:rsid w:val="000530C7"/>
    <w:rsid w:val="000532D8"/>
    <w:rsid w:val="00053B73"/>
    <w:rsid w:val="0005590B"/>
    <w:rsid w:val="000559F6"/>
    <w:rsid w:val="00055AB5"/>
    <w:rsid w:val="00055F42"/>
    <w:rsid w:val="000567A6"/>
    <w:rsid w:val="00056A40"/>
    <w:rsid w:val="000608F2"/>
    <w:rsid w:val="0006207E"/>
    <w:rsid w:val="00063BE1"/>
    <w:rsid w:val="0006410A"/>
    <w:rsid w:val="000645F1"/>
    <w:rsid w:val="00064F50"/>
    <w:rsid w:val="00066381"/>
    <w:rsid w:val="00066F32"/>
    <w:rsid w:val="00067729"/>
    <w:rsid w:val="00070295"/>
    <w:rsid w:val="00070851"/>
    <w:rsid w:val="00071165"/>
    <w:rsid w:val="0007428E"/>
    <w:rsid w:val="000754E3"/>
    <w:rsid w:val="0007564E"/>
    <w:rsid w:val="00075FEC"/>
    <w:rsid w:val="00076989"/>
    <w:rsid w:val="000771F7"/>
    <w:rsid w:val="0008031A"/>
    <w:rsid w:val="0008033D"/>
    <w:rsid w:val="000816E8"/>
    <w:rsid w:val="0008200F"/>
    <w:rsid w:val="0008240C"/>
    <w:rsid w:val="0008253A"/>
    <w:rsid w:val="00083574"/>
    <w:rsid w:val="0008467C"/>
    <w:rsid w:val="00084A0E"/>
    <w:rsid w:val="000850FC"/>
    <w:rsid w:val="00085C28"/>
    <w:rsid w:val="0008600B"/>
    <w:rsid w:val="000870EE"/>
    <w:rsid w:val="00087B98"/>
    <w:rsid w:val="00087C34"/>
    <w:rsid w:val="00090DAC"/>
    <w:rsid w:val="00091B13"/>
    <w:rsid w:val="00092AAE"/>
    <w:rsid w:val="00093AF9"/>
    <w:rsid w:val="0009475F"/>
    <w:rsid w:val="00095AC3"/>
    <w:rsid w:val="00096B58"/>
    <w:rsid w:val="000A1735"/>
    <w:rsid w:val="000A3C5D"/>
    <w:rsid w:val="000B0AAD"/>
    <w:rsid w:val="000B110D"/>
    <w:rsid w:val="000B149D"/>
    <w:rsid w:val="000B1CDD"/>
    <w:rsid w:val="000B28A9"/>
    <w:rsid w:val="000B30B0"/>
    <w:rsid w:val="000B34A6"/>
    <w:rsid w:val="000B38B2"/>
    <w:rsid w:val="000B3BEF"/>
    <w:rsid w:val="000B3F8A"/>
    <w:rsid w:val="000B438B"/>
    <w:rsid w:val="000B5666"/>
    <w:rsid w:val="000B641C"/>
    <w:rsid w:val="000B6633"/>
    <w:rsid w:val="000C17E0"/>
    <w:rsid w:val="000C208B"/>
    <w:rsid w:val="000C3C9F"/>
    <w:rsid w:val="000C42EE"/>
    <w:rsid w:val="000C5339"/>
    <w:rsid w:val="000C66A6"/>
    <w:rsid w:val="000C6DD4"/>
    <w:rsid w:val="000C736F"/>
    <w:rsid w:val="000C7B43"/>
    <w:rsid w:val="000D018F"/>
    <w:rsid w:val="000D0AB7"/>
    <w:rsid w:val="000D0C70"/>
    <w:rsid w:val="000D1F26"/>
    <w:rsid w:val="000D43ED"/>
    <w:rsid w:val="000D520B"/>
    <w:rsid w:val="000D52F0"/>
    <w:rsid w:val="000D7320"/>
    <w:rsid w:val="000D7533"/>
    <w:rsid w:val="000E4087"/>
    <w:rsid w:val="000E53B5"/>
    <w:rsid w:val="000E5798"/>
    <w:rsid w:val="000E606C"/>
    <w:rsid w:val="000E63F3"/>
    <w:rsid w:val="000E6FF0"/>
    <w:rsid w:val="000E7CB3"/>
    <w:rsid w:val="000F051B"/>
    <w:rsid w:val="000F0559"/>
    <w:rsid w:val="000F144E"/>
    <w:rsid w:val="000F18A2"/>
    <w:rsid w:val="000F2AF6"/>
    <w:rsid w:val="000F2CC0"/>
    <w:rsid w:val="000F4FF9"/>
    <w:rsid w:val="000F66D1"/>
    <w:rsid w:val="000F6726"/>
    <w:rsid w:val="000F7997"/>
    <w:rsid w:val="001004E1"/>
    <w:rsid w:val="00101E02"/>
    <w:rsid w:val="0010219A"/>
    <w:rsid w:val="00102B05"/>
    <w:rsid w:val="00102E1F"/>
    <w:rsid w:val="001033DC"/>
    <w:rsid w:val="00104323"/>
    <w:rsid w:val="00104F1D"/>
    <w:rsid w:val="00105761"/>
    <w:rsid w:val="00105B65"/>
    <w:rsid w:val="001065C6"/>
    <w:rsid w:val="001079BC"/>
    <w:rsid w:val="00107CEB"/>
    <w:rsid w:val="00110711"/>
    <w:rsid w:val="001114C2"/>
    <w:rsid w:val="00111B7C"/>
    <w:rsid w:val="00111C34"/>
    <w:rsid w:val="00112C1D"/>
    <w:rsid w:val="00113847"/>
    <w:rsid w:val="00113887"/>
    <w:rsid w:val="0011439A"/>
    <w:rsid w:val="00114586"/>
    <w:rsid w:val="0011471E"/>
    <w:rsid w:val="00115475"/>
    <w:rsid w:val="001158A9"/>
    <w:rsid w:val="0011691C"/>
    <w:rsid w:val="001205C5"/>
    <w:rsid w:val="0012139F"/>
    <w:rsid w:val="0012173C"/>
    <w:rsid w:val="001228E5"/>
    <w:rsid w:val="00122F21"/>
    <w:rsid w:val="001250F7"/>
    <w:rsid w:val="00125B29"/>
    <w:rsid w:val="00125EDB"/>
    <w:rsid w:val="001266BF"/>
    <w:rsid w:val="001277BE"/>
    <w:rsid w:val="00130101"/>
    <w:rsid w:val="00131640"/>
    <w:rsid w:val="00133A0F"/>
    <w:rsid w:val="001349F7"/>
    <w:rsid w:val="0013558B"/>
    <w:rsid w:val="00135822"/>
    <w:rsid w:val="001359FA"/>
    <w:rsid w:val="001364DB"/>
    <w:rsid w:val="0014188B"/>
    <w:rsid w:val="00141A1C"/>
    <w:rsid w:val="0014311A"/>
    <w:rsid w:val="001435E1"/>
    <w:rsid w:val="001444EE"/>
    <w:rsid w:val="00144506"/>
    <w:rsid w:val="00144CA0"/>
    <w:rsid w:val="00145203"/>
    <w:rsid w:val="001455D4"/>
    <w:rsid w:val="001476FD"/>
    <w:rsid w:val="001501D9"/>
    <w:rsid w:val="00150A36"/>
    <w:rsid w:val="00150EF3"/>
    <w:rsid w:val="00151352"/>
    <w:rsid w:val="00154D31"/>
    <w:rsid w:val="001568F2"/>
    <w:rsid w:val="00157B2F"/>
    <w:rsid w:val="001604AC"/>
    <w:rsid w:val="00160C5A"/>
    <w:rsid w:val="00161A38"/>
    <w:rsid w:val="001620A0"/>
    <w:rsid w:val="00162642"/>
    <w:rsid w:val="001649AC"/>
    <w:rsid w:val="0016519C"/>
    <w:rsid w:val="001651A5"/>
    <w:rsid w:val="00165492"/>
    <w:rsid w:val="00165719"/>
    <w:rsid w:val="00165EE4"/>
    <w:rsid w:val="00165F25"/>
    <w:rsid w:val="00166231"/>
    <w:rsid w:val="00170743"/>
    <w:rsid w:val="00171592"/>
    <w:rsid w:val="00172932"/>
    <w:rsid w:val="001739CF"/>
    <w:rsid w:val="00173A6F"/>
    <w:rsid w:val="0017446A"/>
    <w:rsid w:val="00175F32"/>
    <w:rsid w:val="00175F47"/>
    <w:rsid w:val="0017756E"/>
    <w:rsid w:val="0018005D"/>
    <w:rsid w:val="001806B9"/>
    <w:rsid w:val="00180B00"/>
    <w:rsid w:val="00180FA0"/>
    <w:rsid w:val="00181D6F"/>
    <w:rsid w:val="00182754"/>
    <w:rsid w:val="001834E8"/>
    <w:rsid w:val="00184235"/>
    <w:rsid w:val="0018611E"/>
    <w:rsid w:val="00186316"/>
    <w:rsid w:val="00186B03"/>
    <w:rsid w:val="001904B7"/>
    <w:rsid w:val="001907F7"/>
    <w:rsid w:val="00192FFE"/>
    <w:rsid w:val="0019335D"/>
    <w:rsid w:val="00194198"/>
    <w:rsid w:val="001944B0"/>
    <w:rsid w:val="00195119"/>
    <w:rsid w:val="0019595D"/>
    <w:rsid w:val="00196161"/>
    <w:rsid w:val="0019674F"/>
    <w:rsid w:val="00196B05"/>
    <w:rsid w:val="00196DA6"/>
    <w:rsid w:val="001A085B"/>
    <w:rsid w:val="001A125C"/>
    <w:rsid w:val="001A21F5"/>
    <w:rsid w:val="001A2977"/>
    <w:rsid w:val="001A413B"/>
    <w:rsid w:val="001A4F0A"/>
    <w:rsid w:val="001A5449"/>
    <w:rsid w:val="001A5593"/>
    <w:rsid w:val="001A5715"/>
    <w:rsid w:val="001A60C3"/>
    <w:rsid w:val="001B0144"/>
    <w:rsid w:val="001B155B"/>
    <w:rsid w:val="001B2FBE"/>
    <w:rsid w:val="001B368B"/>
    <w:rsid w:val="001B3E90"/>
    <w:rsid w:val="001B433A"/>
    <w:rsid w:val="001B4B8A"/>
    <w:rsid w:val="001B6213"/>
    <w:rsid w:val="001B7347"/>
    <w:rsid w:val="001B742F"/>
    <w:rsid w:val="001C1739"/>
    <w:rsid w:val="001C1EF8"/>
    <w:rsid w:val="001C254E"/>
    <w:rsid w:val="001C259A"/>
    <w:rsid w:val="001C4968"/>
    <w:rsid w:val="001C60C0"/>
    <w:rsid w:val="001C7FA1"/>
    <w:rsid w:val="001D0074"/>
    <w:rsid w:val="001D1A8A"/>
    <w:rsid w:val="001D1EF9"/>
    <w:rsid w:val="001D263F"/>
    <w:rsid w:val="001D2D55"/>
    <w:rsid w:val="001D2EDB"/>
    <w:rsid w:val="001D30CF"/>
    <w:rsid w:val="001D3F08"/>
    <w:rsid w:val="001D471F"/>
    <w:rsid w:val="001D4936"/>
    <w:rsid w:val="001D5CDB"/>
    <w:rsid w:val="001D7F0F"/>
    <w:rsid w:val="001E06A2"/>
    <w:rsid w:val="001E08A8"/>
    <w:rsid w:val="001E0A6F"/>
    <w:rsid w:val="001E1657"/>
    <w:rsid w:val="001E1AE8"/>
    <w:rsid w:val="001E1D3D"/>
    <w:rsid w:val="001E2678"/>
    <w:rsid w:val="001E458A"/>
    <w:rsid w:val="001E4AEA"/>
    <w:rsid w:val="001E5FCD"/>
    <w:rsid w:val="001E60EE"/>
    <w:rsid w:val="001E62B8"/>
    <w:rsid w:val="001E6E1F"/>
    <w:rsid w:val="001F0D0F"/>
    <w:rsid w:val="001F154B"/>
    <w:rsid w:val="001F1E7C"/>
    <w:rsid w:val="001F2955"/>
    <w:rsid w:val="001F37EF"/>
    <w:rsid w:val="001F6665"/>
    <w:rsid w:val="001F6A9F"/>
    <w:rsid w:val="001F71D5"/>
    <w:rsid w:val="001F7B0D"/>
    <w:rsid w:val="00200284"/>
    <w:rsid w:val="002010C3"/>
    <w:rsid w:val="00201135"/>
    <w:rsid w:val="00202021"/>
    <w:rsid w:val="0020323B"/>
    <w:rsid w:val="00203741"/>
    <w:rsid w:val="00204755"/>
    <w:rsid w:val="00206B63"/>
    <w:rsid w:val="00206DDC"/>
    <w:rsid w:val="00207D76"/>
    <w:rsid w:val="00211116"/>
    <w:rsid w:val="002134E0"/>
    <w:rsid w:val="002140E8"/>
    <w:rsid w:val="00214274"/>
    <w:rsid w:val="002179C0"/>
    <w:rsid w:val="0022034E"/>
    <w:rsid w:val="00220D14"/>
    <w:rsid w:val="00220E30"/>
    <w:rsid w:val="002218B6"/>
    <w:rsid w:val="002222A2"/>
    <w:rsid w:val="00223B53"/>
    <w:rsid w:val="00224B8F"/>
    <w:rsid w:val="00225679"/>
    <w:rsid w:val="00225F16"/>
    <w:rsid w:val="002269FB"/>
    <w:rsid w:val="002306F2"/>
    <w:rsid w:val="00232ED7"/>
    <w:rsid w:val="002330B2"/>
    <w:rsid w:val="00234265"/>
    <w:rsid w:val="002352FA"/>
    <w:rsid w:val="0023587C"/>
    <w:rsid w:val="00237D53"/>
    <w:rsid w:val="00237D9A"/>
    <w:rsid w:val="0024147F"/>
    <w:rsid w:val="00242F13"/>
    <w:rsid w:val="0024392B"/>
    <w:rsid w:val="00244CE1"/>
    <w:rsid w:val="0024516E"/>
    <w:rsid w:val="00245AFE"/>
    <w:rsid w:val="00246541"/>
    <w:rsid w:val="00246816"/>
    <w:rsid w:val="00250E99"/>
    <w:rsid w:val="002515EB"/>
    <w:rsid w:val="00251CD1"/>
    <w:rsid w:val="00252B71"/>
    <w:rsid w:val="002534BA"/>
    <w:rsid w:val="00253C45"/>
    <w:rsid w:val="002554CD"/>
    <w:rsid w:val="002561A1"/>
    <w:rsid w:val="00256500"/>
    <w:rsid w:val="00256BB1"/>
    <w:rsid w:val="00257188"/>
    <w:rsid w:val="002574F7"/>
    <w:rsid w:val="002600B8"/>
    <w:rsid w:val="00260309"/>
    <w:rsid w:val="00262151"/>
    <w:rsid w:val="002629DE"/>
    <w:rsid w:val="00263139"/>
    <w:rsid w:val="00267324"/>
    <w:rsid w:val="00267B86"/>
    <w:rsid w:val="00267D84"/>
    <w:rsid w:val="00270103"/>
    <w:rsid w:val="002706F3"/>
    <w:rsid w:val="00270D9B"/>
    <w:rsid w:val="002726E0"/>
    <w:rsid w:val="0027402F"/>
    <w:rsid w:val="0027405C"/>
    <w:rsid w:val="00275DE1"/>
    <w:rsid w:val="0027632F"/>
    <w:rsid w:val="00276393"/>
    <w:rsid w:val="00276A52"/>
    <w:rsid w:val="002776C2"/>
    <w:rsid w:val="00280E46"/>
    <w:rsid w:val="00280FCE"/>
    <w:rsid w:val="002819E1"/>
    <w:rsid w:val="00281D62"/>
    <w:rsid w:val="0028236C"/>
    <w:rsid w:val="002827E8"/>
    <w:rsid w:val="002836E9"/>
    <w:rsid w:val="00283C1B"/>
    <w:rsid w:val="00283C6E"/>
    <w:rsid w:val="00283ED1"/>
    <w:rsid w:val="0028424B"/>
    <w:rsid w:val="002849DC"/>
    <w:rsid w:val="002857E2"/>
    <w:rsid w:val="002876B1"/>
    <w:rsid w:val="00287EF0"/>
    <w:rsid w:val="002907C1"/>
    <w:rsid w:val="00290D43"/>
    <w:rsid w:val="00290D52"/>
    <w:rsid w:val="00290F5D"/>
    <w:rsid w:val="00291B58"/>
    <w:rsid w:val="00291F7F"/>
    <w:rsid w:val="002922A9"/>
    <w:rsid w:val="00292752"/>
    <w:rsid w:val="00292EAC"/>
    <w:rsid w:val="00294215"/>
    <w:rsid w:val="00294240"/>
    <w:rsid w:val="00294BCE"/>
    <w:rsid w:val="00295EF1"/>
    <w:rsid w:val="002964B5"/>
    <w:rsid w:val="00296695"/>
    <w:rsid w:val="00296A8C"/>
    <w:rsid w:val="00297778"/>
    <w:rsid w:val="002977B6"/>
    <w:rsid w:val="00297896"/>
    <w:rsid w:val="002A22B2"/>
    <w:rsid w:val="002A3F24"/>
    <w:rsid w:val="002A4562"/>
    <w:rsid w:val="002A4E89"/>
    <w:rsid w:val="002A562F"/>
    <w:rsid w:val="002A57FE"/>
    <w:rsid w:val="002A607D"/>
    <w:rsid w:val="002A7AB0"/>
    <w:rsid w:val="002A7CB6"/>
    <w:rsid w:val="002B0F73"/>
    <w:rsid w:val="002B11A1"/>
    <w:rsid w:val="002B163F"/>
    <w:rsid w:val="002B2156"/>
    <w:rsid w:val="002B2C30"/>
    <w:rsid w:val="002B2EDB"/>
    <w:rsid w:val="002B3A5D"/>
    <w:rsid w:val="002B4069"/>
    <w:rsid w:val="002B431B"/>
    <w:rsid w:val="002B43DF"/>
    <w:rsid w:val="002B495C"/>
    <w:rsid w:val="002B4A61"/>
    <w:rsid w:val="002B5073"/>
    <w:rsid w:val="002B5C62"/>
    <w:rsid w:val="002B6261"/>
    <w:rsid w:val="002B66EA"/>
    <w:rsid w:val="002C08D8"/>
    <w:rsid w:val="002C1C34"/>
    <w:rsid w:val="002C25C8"/>
    <w:rsid w:val="002C35DB"/>
    <w:rsid w:val="002C360D"/>
    <w:rsid w:val="002C3C48"/>
    <w:rsid w:val="002C3FEC"/>
    <w:rsid w:val="002C4C9C"/>
    <w:rsid w:val="002C5F1A"/>
    <w:rsid w:val="002C650F"/>
    <w:rsid w:val="002C6586"/>
    <w:rsid w:val="002C746A"/>
    <w:rsid w:val="002C758A"/>
    <w:rsid w:val="002C7C81"/>
    <w:rsid w:val="002D0820"/>
    <w:rsid w:val="002D15ED"/>
    <w:rsid w:val="002D22F3"/>
    <w:rsid w:val="002D25F4"/>
    <w:rsid w:val="002D265B"/>
    <w:rsid w:val="002D2CAB"/>
    <w:rsid w:val="002D322B"/>
    <w:rsid w:val="002D3407"/>
    <w:rsid w:val="002D4759"/>
    <w:rsid w:val="002D4A9B"/>
    <w:rsid w:val="002D4D37"/>
    <w:rsid w:val="002D53FD"/>
    <w:rsid w:val="002D63E1"/>
    <w:rsid w:val="002D7A52"/>
    <w:rsid w:val="002D7AF4"/>
    <w:rsid w:val="002E02EE"/>
    <w:rsid w:val="002E07B1"/>
    <w:rsid w:val="002E116D"/>
    <w:rsid w:val="002E1301"/>
    <w:rsid w:val="002E1AFB"/>
    <w:rsid w:val="002E2689"/>
    <w:rsid w:val="002E2C40"/>
    <w:rsid w:val="002E2D01"/>
    <w:rsid w:val="002E2F83"/>
    <w:rsid w:val="002E3189"/>
    <w:rsid w:val="002E5FE0"/>
    <w:rsid w:val="002E6A2F"/>
    <w:rsid w:val="002E7923"/>
    <w:rsid w:val="002F0109"/>
    <w:rsid w:val="002F06A2"/>
    <w:rsid w:val="002F29F4"/>
    <w:rsid w:val="002F301A"/>
    <w:rsid w:val="002F3AF1"/>
    <w:rsid w:val="002F514B"/>
    <w:rsid w:val="002F54A2"/>
    <w:rsid w:val="002F5E4E"/>
    <w:rsid w:val="002F6720"/>
    <w:rsid w:val="002F7287"/>
    <w:rsid w:val="002F7695"/>
    <w:rsid w:val="003008BA"/>
    <w:rsid w:val="00301F39"/>
    <w:rsid w:val="00301FBC"/>
    <w:rsid w:val="00302079"/>
    <w:rsid w:val="0030258B"/>
    <w:rsid w:val="00302AE5"/>
    <w:rsid w:val="0030374E"/>
    <w:rsid w:val="00304EFB"/>
    <w:rsid w:val="00305F73"/>
    <w:rsid w:val="0030645E"/>
    <w:rsid w:val="00307810"/>
    <w:rsid w:val="00310FC8"/>
    <w:rsid w:val="00311740"/>
    <w:rsid w:val="0031445C"/>
    <w:rsid w:val="00314DC0"/>
    <w:rsid w:val="003154C6"/>
    <w:rsid w:val="00315BCA"/>
    <w:rsid w:val="00316141"/>
    <w:rsid w:val="00316880"/>
    <w:rsid w:val="003175C1"/>
    <w:rsid w:val="00317F29"/>
    <w:rsid w:val="00320DAD"/>
    <w:rsid w:val="00321212"/>
    <w:rsid w:val="00322FED"/>
    <w:rsid w:val="00324408"/>
    <w:rsid w:val="003274A3"/>
    <w:rsid w:val="00330EF4"/>
    <w:rsid w:val="00330F1B"/>
    <w:rsid w:val="003311FE"/>
    <w:rsid w:val="00331A58"/>
    <w:rsid w:val="0033270E"/>
    <w:rsid w:val="00333065"/>
    <w:rsid w:val="00334316"/>
    <w:rsid w:val="00334360"/>
    <w:rsid w:val="0033473F"/>
    <w:rsid w:val="00334B1F"/>
    <w:rsid w:val="00334B5A"/>
    <w:rsid w:val="0033550A"/>
    <w:rsid w:val="003357DD"/>
    <w:rsid w:val="00335825"/>
    <w:rsid w:val="00336442"/>
    <w:rsid w:val="00337A13"/>
    <w:rsid w:val="00340FD3"/>
    <w:rsid w:val="00341B25"/>
    <w:rsid w:val="00342C98"/>
    <w:rsid w:val="003432E1"/>
    <w:rsid w:val="00343468"/>
    <w:rsid w:val="00343D62"/>
    <w:rsid w:val="00344759"/>
    <w:rsid w:val="00345980"/>
    <w:rsid w:val="00345CCD"/>
    <w:rsid w:val="003460C2"/>
    <w:rsid w:val="00346179"/>
    <w:rsid w:val="0034686F"/>
    <w:rsid w:val="00347C6A"/>
    <w:rsid w:val="00350178"/>
    <w:rsid w:val="003504D6"/>
    <w:rsid w:val="0035141C"/>
    <w:rsid w:val="00351691"/>
    <w:rsid w:val="00351C3A"/>
    <w:rsid w:val="0035263E"/>
    <w:rsid w:val="003531AA"/>
    <w:rsid w:val="00353C6A"/>
    <w:rsid w:val="00353F5F"/>
    <w:rsid w:val="00354285"/>
    <w:rsid w:val="00356F2A"/>
    <w:rsid w:val="00357A64"/>
    <w:rsid w:val="0036014E"/>
    <w:rsid w:val="003618B7"/>
    <w:rsid w:val="003623C0"/>
    <w:rsid w:val="00364AC5"/>
    <w:rsid w:val="00366552"/>
    <w:rsid w:val="003670B8"/>
    <w:rsid w:val="0037018E"/>
    <w:rsid w:val="003706E4"/>
    <w:rsid w:val="00370769"/>
    <w:rsid w:val="003714A8"/>
    <w:rsid w:val="003726B6"/>
    <w:rsid w:val="00373A2C"/>
    <w:rsid w:val="003749AD"/>
    <w:rsid w:val="0037787A"/>
    <w:rsid w:val="00377B4A"/>
    <w:rsid w:val="00380325"/>
    <w:rsid w:val="00380E3F"/>
    <w:rsid w:val="00383624"/>
    <w:rsid w:val="00384293"/>
    <w:rsid w:val="00386086"/>
    <w:rsid w:val="003866D8"/>
    <w:rsid w:val="003867BF"/>
    <w:rsid w:val="00386B93"/>
    <w:rsid w:val="00387987"/>
    <w:rsid w:val="0039014F"/>
    <w:rsid w:val="003902F6"/>
    <w:rsid w:val="00390BF3"/>
    <w:rsid w:val="0039148A"/>
    <w:rsid w:val="00391CB1"/>
    <w:rsid w:val="00392738"/>
    <w:rsid w:val="003933F3"/>
    <w:rsid w:val="00393411"/>
    <w:rsid w:val="00393480"/>
    <w:rsid w:val="00395293"/>
    <w:rsid w:val="00395428"/>
    <w:rsid w:val="00395551"/>
    <w:rsid w:val="00396739"/>
    <w:rsid w:val="00397BCA"/>
    <w:rsid w:val="003A1130"/>
    <w:rsid w:val="003A1A5F"/>
    <w:rsid w:val="003A28BD"/>
    <w:rsid w:val="003A295A"/>
    <w:rsid w:val="003A30A4"/>
    <w:rsid w:val="003A35B9"/>
    <w:rsid w:val="003A39AE"/>
    <w:rsid w:val="003A52C7"/>
    <w:rsid w:val="003A5C33"/>
    <w:rsid w:val="003A5CF8"/>
    <w:rsid w:val="003A6058"/>
    <w:rsid w:val="003A615D"/>
    <w:rsid w:val="003A6939"/>
    <w:rsid w:val="003B0786"/>
    <w:rsid w:val="003B173F"/>
    <w:rsid w:val="003B244B"/>
    <w:rsid w:val="003B25F8"/>
    <w:rsid w:val="003B315E"/>
    <w:rsid w:val="003B3AB9"/>
    <w:rsid w:val="003B465D"/>
    <w:rsid w:val="003B4C11"/>
    <w:rsid w:val="003B4F50"/>
    <w:rsid w:val="003B7898"/>
    <w:rsid w:val="003C0765"/>
    <w:rsid w:val="003C08C3"/>
    <w:rsid w:val="003C195C"/>
    <w:rsid w:val="003C1F4F"/>
    <w:rsid w:val="003C2C4C"/>
    <w:rsid w:val="003C32FA"/>
    <w:rsid w:val="003C4E35"/>
    <w:rsid w:val="003C5224"/>
    <w:rsid w:val="003C5C98"/>
    <w:rsid w:val="003C605C"/>
    <w:rsid w:val="003C7549"/>
    <w:rsid w:val="003D0825"/>
    <w:rsid w:val="003D0F93"/>
    <w:rsid w:val="003D1201"/>
    <w:rsid w:val="003D1F5F"/>
    <w:rsid w:val="003D3D53"/>
    <w:rsid w:val="003D3D89"/>
    <w:rsid w:val="003D4125"/>
    <w:rsid w:val="003D4334"/>
    <w:rsid w:val="003D5671"/>
    <w:rsid w:val="003D57E1"/>
    <w:rsid w:val="003D5B10"/>
    <w:rsid w:val="003D5CC7"/>
    <w:rsid w:val="003D5F25"/>
    <w:rsid w:val="003D63C5"/>
    <w:rsid w:val="003E0A3F"/>
    <w:rsid w:val="003E236C"/>
    <w:rsid w:val="003E367F"/>
    <w:rsid w:val="003E55D7"/>
    <w:rsid w:val="003E5EC3"/>
    <w:rsid w:val="003E64BF"/>
    <w:rsid w:val="003E65F2"/>
    <w:rsid w:val="003E71EC"/>
    <w:rsid w:val="003E7CD3"/>
    <w:rsid w:val="003F1C25"/>
    <w:rsid w:val="003F1C33"/>
    <w:rsid w:val="003F2DCF"/>
    <w:rsid w:val="003F3006"/>
    <w:rsid w:val="003F3CB0"/>
    <w:rsid w:val="003F3D4A"/>
    <w:rsid w:val="003F42D7"/>
    <w:rsid w:val="003F615A"/>
    <w:rsid w:val="003F674D"/>
    <w:rsid w:val="003F675D"/>
    <w:rsid w:val="003F6820"/>
    <w:rsid w:val="003F734E"/>
    <w:rsid w:val="0040110B"/>
    <w:rsid w:val="0040136F"/>
    <w:rsid w:val="004022F0"/>
    <w:rsid w:val="00402A73"/>
    <w:rsid w:val="00402C25"/>
    <w:rsid w:val="00402CEF"/>
    <w:rsid w:val="00403558"/>
    <w:rsid w:val="00404BAF"/>
    <w:rsid w:val="00405D2B"/>
    <w:rsid w:val="00405D82"/>
    <w:rsid w:val="00406078"/>
    <w:rsid w:val="004064F4"/>
    <w:rsid w:val="00406B1C"/>
    <w:rsid w:val="00406F5D"/>
    <w:rsid w:val="00411078"/>
    <w:rsid w:val="00411517"/>
    <w:rsid w:val="0041293A"/>
    <w:rsid w:val="00412AD0"/>
    <w:rsid w:val="00412E68"/>
    <w:rsid w:val="00413728"/>
    <w:rsid w:val="004141AC"/>
    <w:rsid w:val="00414BCE"/>
    <w:rsid w:val="00420573"/>
    <w:rsid w:val="00420C24"/>
    <w:rsid w:val="00420F7A"/>
    <w:rsid w:val="00421363"/>
    <w:rsid w:val="0042195E"/>
    <w:rsid w:val="0042284F"/>
    <w:rsid w:val="004231AE"/>
    <w:rsid w:val="004233C7"/>
    <w:rsid w:val="00423C4A"/>
    <w:rsid w:val="00423EFC"/>
    <w:rsid w:val="0042424A"/>
    <w:rsid w:val="0042497F"/>
    <w:rsid w:val="00425BB9"/>
    <w:rsid w:val="00426CA3"/>
    <w:rsid w:val="00430B33"/>
    <w:rsid w:val="004318AC"/>
    <w:rsid w:val="00432189"/>
    <w:rsid w:val="00433242"/>
    <w:rsid w:val="00434289"/>
    <w:rsid w:val="00434BA0"/>
    <w:rsid w:val="00437754"/>
    <w:rsid w:val="00437B9A"/>
    <w:rsid w:val="004405C0"/>
    <w:rsid w:val="004408ED"/>
    <w:rsid w:val="00441BCD"/>
    <w:rsid w:val="00443616"/>
    <w:rsid w:val="004442E4"/>
    <w:rsid w:val="004508D6"/>
    <w:rsid w:val="00451EEF"/>
    <w:rsid w:val="00452255"/>
    <w:rsid w:val="004534C7"/>
    <w:rsid w:val="004537BC"/>
    <w:rsid w:val="00454CAC"/>
    <w:rsid w:val="00455616"/>
    <w:rsid w:val="00455C43"/>
    <w:rsid w:val="00455F69"/>
    <w:rsid w:val="00456C7F"/>
    <w:rsid w:val="0045738A"/>
    <w:rsid w:val="00457E18"/>
    <w:rsid w:val="004612E8"/>
    <w:rsid w:val="00462890"/>
    <w:rsid w:val="00462939"/>
    <w:rsid w:val="00462CB2"/>
    <w:rsid w:val="00464771"/>
    <w:rsid w:val="0046690A"/>
    <w:rsid w:val="00466A70"/>
    <w:rsid w:val="00467241"/>
    <w:rsid w:val="004700C5"/>
    <w:rsid w:val="004702FB"/>
    <w:rsid w:val="004716CE"/>
    <w:rsid w:val="00471C95"/>
    <w:rsid w:val="00471D90"/>
    <w:rsid w:val="00475596"/>
    <w:rsid w:val="004763BE"/>
    <w:rsid w:val="0047665F"/>
    <w:rsid w:val="004769FD"/>
    <w:rsid w:val="004772F3"/>
    <w:rsid w:val="00482405"/>
    <w:rsid w:val="004827D4"/>
    <w:rsid w:val="00482D52"/>
    <w:rsid w:val="0048302D"/>
    <w:rsid w:val="0048533A"/>
    <w:rsid w:val="00485342"/>
    <w:rsid w:val="00485649"/>
    <w:rsid w:val="00485BD6"/>
    <w:rsid w:val="004865CE"/>
    <w:rsid w:val="004879C5"/>
    <w:rsid w:val="004911C8"/>
    <w:rsid w:val="004919AD"/>
    <w:rsid w:val="00492116"/>
    <w:rsid w:val="00492FF0"/>
    <w:rsid w:val="004932F2"/>
    <w:rsid w:val="00493EE5"/>
    <w:rsid w:val="00494058"/>
    <w:rsid w:val="00494813"/>
    <w:rsid w:val="00494CFE"/>
    <w:rsid w:val="00495201"/>
    <w:rsid w:val="00495402"/>
    <w:rsid w:val="00496941"/>
    <w:rsid w:val="0049791A"/>
    <w:rsid w:val="004A1DB5"/>
    <w:rsid w:val="004A2C4F"/>
    <w:rsid w:val="004A344B"/>
    <w:rsid w:val="004A373F"/>
    <w:rsid w:val="004A522D"/>
    <w:rsid w:val="004A7295"/>
    <w:rsid w:val="004B101F"/>
    <w:rsid w:val="004B1E34"/>
    <w:rsid w:val="004B453B"/>
    <w:rsid w:val="004B564C"/>
    <w:rsid w:val="004B6B13"/>
    <w:rsid w:val="004B70E6"/>
    <w:rsid w:val="004C0751"/>
    <w:rsid w:val="004C19E3"/>
    <w:rsid w:val="004C1D0C"/>
    <w:rsid w:val="004C3078"/>
    <w:rsid w:val="004C4044"/>
    <w:rsid w:val="004C4387"/>
    <w:rsid w:val="004C650D"/>
    <w:rsid w:val="004C7B63"/>
    <w:rsid w:val="004D3847"/>
    <w:rsid w:val="004D3ADB"/>
    <w:rsid w:val="004D3C39"/>
    <w:rsid w:val="004D635A"/>
    <w:rsid w:val="004E0CE4"/>
    <w:rsid w:val="004E1467"/>
    <w:rsid w:val="004E1834"/>
    <w:rsid w:val="004E1C04"/>
    <w:rsid w:val="004E1F99"/>
    <w:rsid w:val="004E3559"/>
    <w:rsid w:val="004E35A3"/>
    <w:rsid w:val="004E45B0"/>
    <w:rsid w:val="004E4AE3"/>
    <w:rsid w:val="004E5506"/>
    <w:rsid w:val="004E5757"/>
    <w:rsid w:val="004E59F1"/>
    <w:rsid w:val="004E5B4E"/>
    <w:rsid w:val="004F172F"/>
    <w:rsid w:val="004F22FC"/>
    <w:rsid w:val="004F2742"/>
    <w:rsid w:val="004F2F46"/>
    <w:rsid w:val="004F3212"/>
    <w:rsid w:val="004F48FC"/>
    <w:rsid w:val="004F4911"/>
    <w:rsid w:val="004F5537"/>
    <w:rsid w:val="004F5F95"/>
    <w:rsid w:val="004F655C"/>
    <w:rsid w:val="004F6B94"/>
    <w:rsid w:val="004F7360"/>
    <w:rsid w:val="0050013C"/>
    <w:rsid w:val="00500815"/>
    <w:rsid w:val="00500F5F"/>
    <w:rsid w:val="00501DAC"/>
    <w:rsid w:val="00502AA8"/>
    <w:rsid w:val="0050337F"/>
    <w:rsid w:val="005045F6"/>
    <w:rsid w:val="00504A5C"/>
    <w:rsid w:val="00504F1A"/>
    <w:rsid w:val="00505132"/>
    <w:rsid w:val="00505172"/>
    <w:rsid w:val="00507086"/>
    <w:rsid w:val="005071E0"/>
    <w:rsid w:val="00507938"/>
    <w:rsid w:val="00507946"/>
    <w:rsid w:val="00510441"/>
    <w:rsid w:val="00512372"/>
    <w:rsid w:val="0051268B"/>
    <w:rsid w:val="00512A24"/>
    <w:rsid w:val="00512B45"/>
    <w:rsid w:val="005136F7"/>
    <w:rsid w:val="00513A05"/>
    <w:rsid w:val="00513B48"/>
    <w:rsid w:val="00514DD6"/>
    <w:rsid w:val="005150A6"/>
    <w:rsid w:val="00515209"/>
    <w:rsid w:val="0051592E"/>
    <w:rsid w:val="00515B14"/>
    <w:rsid w:val="00515CDC"/>
    <w:rsid w:val="00515D1E"/>
    <w:rsid w:val="00515EAC"/>
    <w:rsid w:val="005177FC"/>
    <w:rsid w:val="00521935"/>
    <w:rsid w:val="0052348E"/>
    <w:rsid w:val="005254B2"/>
    <w:rsid w:val="00527D93"/>
    <w:rsid w:val="00527DD9"/>
    <w:rsid w:val="005311B9"/>
    <w:rsid w:val="0053144C"/>
    <w:rsid w:val="00532FA9"/>
    <w:rsid w:val="00533193"/>
    <w:rsid w:val="00533327"/>
    <w:rsid w:val="00535A89"/>
    <w:rsid w:val="0053635E"/>
    <w:rsid w:val="005374E1"/>
    <w:rsid w:val="00540841"/>
    <w:rsid w:val="005417E5"/>
    <w:rsid w:val="00542E0E"/>
    <w:rsid w:val="005436A7"/>
    <w:rsid w:val="0054637C"/>
    <w:rsid w:val="005472BF"/>
    <w:rsid w:val="0054785F"/>
    <w:rsid w:val="0055013E"/>
    <w:rsid w:val="00550791"/>
    <w:rsid w:val="0055221E"/>
    <w:rsid w:val="0055274A"/>
    <w:rsid w:val="00552BA5"/>
    <w:rsid w:val="005530BC"/>
    <w:rsid w:val="00554075"/>
    <w:rsid w:val="0055567F"/>
    <w:rsid w:val="00557B45"/>
    <w:rsid w:val="00557E89"/>
    <w:rsid w:val="00561DAF"/>
    <w:rsid w:val="00563389"/>
    <w:rsid w:val="0056593D"/>
    <w:rsid w:val="00565972"/>
    <w:rsid w:val="00565E04"/>
    <w:rsid w:val="00566003"/>
    <w:rsid w:val="00566304"/>
    <w:rsid w:val="0056686C"/>
    <w:rsid w:val="00566908"/>
    <w:rsid w:val="0057216A"/>
    <w:rsid w:val="0057244E"/>
    <w:rsid w:val="0057315F"/>
    <w:rsid w:val="00575494"/>
    <w:rsid w:val="00575EF9"/>
    <w:rsid w:val="00577986"/>
    <w:rsid w:val="00580E94"/>
    <w:rsid w:val="005812C8"/>
    <w:rsid w:val="0058191B"/>
    <w:rsid w:val="005829F7"/>
    <w:rsid w:val="00582A15"/>
    <w:rsid w:val="00583079"/>
    <w:rsid w:val="005834A5"/>
    <w:rsid w:val="005838A1"/>
    <w:rsid w:val="005840B1"/>
    <w:rsid w:val="00584C2C"/>
    <w:rsid w:val="0058627D"/>
    <w:rsid w:val="0059089B"/>
    <w:rsid w:val="00590D3C"/>
    <w:rsid w:val="00591390"/>
    <w:rsid w:val="005929BC"/>
    <w:rsid w:val="00595D16"/>
    <w:rsid w:val="0059605A"/>
    <w:rsid w:val="00596E74"/>
    <w:rsid w:val="0059739F"/>
    <w:rsid w:val="0059784B"/>
    <w:rsid w:val="005A1F52"/>
    <w:rsid w:val="005A5AB7"/>
    <w:rsid w:val="005A5BF9"/>
    <w:rsid w:val="005A5D5C"/>
    <w:rsid w:val="005A5EB4"/>
    <w:rsid w:val="005A7311"/>
    <w:rsid w:val="005A7C91"/>
    <w:rsid w:val="005B024D"/>
    <w:rsid w:val="005B04D0"/>
    <w:rsid w:val="005B12FF"/>
    <w:rsid w:val="005B2746"/>
    <w:rsid w:val="005B2893"/>
    <w:rsid w:val="005B35ED"/>
    <w:rsid w:val="005B5BCA"/>
    <w:rsid w:val="005B67A7"/>
    <w:rsid w:val="005B7094"/>
    <w:rsid w:val="005B7ED3"/>
    <w:rsid w:val="005B7F0E"/>
    <w:rsid w:val="005C0B0D"/>
    <w:rsid w:val="005C429D"/>
    <w:rsid w:val="005C5933"/>
    <w:rsid w:val="005C6862"/>
    <w:rsid w:val="005C6885"/>
    <w:rsid w:val="005C691D"/>
    <w:rsid w:val="005C72C6"/>
    <w:rsid w:val="005D1EAB"/>
    <w:rsid w:val="005D4814"/>
    <w:rsid w:val="005D722E"/>
    <w:rsid w:val="005E03DE"/>
    <w:rsid w:val="005E0409"/>
    <w:rsid w:val="005E11CA"/>
    <w:rsid w:val="005E1BDA"/>
    <w:rsid w:val="005E2009"/>
    <w:rsid w:val="005E29F3"/>
    <w:rsid w:val="005E2E17"/>
    <w:rsid w:val="005E49CC"/>
    <w:rsid w:val="005E6369"/>
    <w:rsid w:val="005E7610"/>
    <w:rsid w:val="005F2605"/>
    <w:rsid w:val="005F288A"/>
    <w:rsid w:val="005F2972"/>
    <w:rsid w:val="005F34F1"/>
    <w:rsid w:val="005F3951"/>
    <w:rsid w:val="005F51C7"/>
    <w:rsid w:val="005F57C5"/>
    <w:rsid w:val="005F6018"/>
    <w:rsid w:val="005F6B89"/>
    <w:rsid w:val="005F7757"/>
    <w:rsid w:val="006021D3"/>
    <w:rsid w:val="006040CE"/>
    <w:rsid w:val="00604245"/>
    <w:rsid w:val="00607455"/>
    <w:rsid w:val="00607894"/>
    <w:rsid w:val="00611281"/>
    <w:rsid w:val="00611975"/>
    <w:rsid w:val="0061228A"/>
    <w:rsid w:val="006134B8"/>
    <w:rsid w:val="006152FC"/>
    <w:rsid w:val="00616525"/>
    <w:rsid w:val="006176C2"/>
    <w:rsid w:val="0062028A"/>
    <w:rsid w:val="00620752"/>
    <w:rsid w:val="00621645"/>
    <w:rsid w:val="00621E6A"/>
    <w:rsid w:val="006225C9"/>
    <w:rsid w:val="00624B7B"/>
    <w:rsid w:val="00624EF3"/>
    <w:rsid w:val="006258FC"/>
    <w:rsid w:val="00626209"/>
    <w:rsid w:val="0062788B"/>
    <w:rsid w:val="00630272"/>
    <w:rsid w:val="00630DD9"/>
    <w:rsid w:val="006314F5"/>
    <w:rsid w:val="00633392"/>
    <w:rsid w:val="00633C9F"/>
    <w:rsid w:val="00633DBA"/>
    <w:rsid w:val="00635691"/>
    <w:rsid w:val="00636277"/>
    <w:rsid w:val="006363AD"/>
    <w:rsid w:val="006367E8"/>
    <w:rsid w:val="00637520"/>
    <w:rsid w:val="00637655"/>
    <w:rsid w:val="00637E15"/>
    <w:rsid w:val="006426B4"/>
    <w:rsid w:val="0064340B"/>
    <w:rsid w:val="0064470F"/>
    <w:rsid w:val="00645B1F"/>
    <w:rsid w:val="00645FA0"/>
    <w:rsid w:val="00646D60"/>
    <w:rsid w:val="00651264"/>
    <w:rsid w:val="00651FCA"/>
    <w:rsid w:val="00652BEE"/>
    <w:rsid w:val="00652BFC"/>
    <w:rsid w:val="00653ACC"/>
    <w:rsid w:val="00653E93"/>
    <w:rsid w:val="00653F48"/>
    <w:rsid w:val="00654364"/>
    <w:rsid w:val="006543FF"/>
    <w:rsid w:val="006552A0"/>
    <w:rsid w:val="00655355"/>
    <w:rsid w:val="006565D5"/>
    <w:rsid w:val="0065679A"/>
    <w:rsid w:val="00657214"/>
    <w:rsid w:val="006573C0"/>
    <w:rsid w:val="00660261"/>
    <w:rsid w:val="00660CF2"/>
    <w:rsid w:val="006618D7"/>
    <w:rsid w:val="00662BA2"/>
    <w:rsid w:val="00662E4C"/>
    <w:rsid w:val="00663281"/>
    <w:rsid w:val="006649AB"/>
    <w:rsid w:val="00664C48"/>
    <w:rsid w:val="00665A46"/>
    <w:rsid w:val="00665E5F"/>
    <w:rsid w:val="006678F4"/>
    <w:rsid w:val="00670735"/>
    <w:rsid w:val="006729DD"/>
    <w:rsid w:val="00672A6D"/>
    <w:rsid w:val="00673290"/>
    <w:rsid w:val="00673867"/>
    <w:rsid w:val="00673912"/>
    <w:rsid w:val="00673CBD"/>
    <w:rsid w:val="0067419C"/>
    <w:rsid w:val="006756A2"/>
    <w:rsid w:val="00676E44"/>
    <w:rsid w:val="00677636"/>
    <w:rsid w:val="006802EA"/>
    <w:rsid w:val="00680D05"/>
    <w:rsid w:val="00681C16"/>
    <w:rsid w:val="00684282"/>
    <w:rsid w:val="00684A7F"/>
    <w:rsid w:val="006860C9"/>
    <w:rsid w:val="0068651F"/>
    <w:rsid w:val="0068671F"/>
    <w:rsid w:val="006901ED"/>
    <w:rsid w:val="00690C5F"/>
    <w:rsid w:val="00693F0D"/>
    <w:rsid w:val="006954A4"/>
    <w:rsid w:val="00695695"/>
    <w:rsid w:val="00695A94"/>
    <w:rsid w:val="00695F9B"/>
    <w:rsid w:val="00695FD7"/>
    <w:rsid w:val="00696A1E"/>
    <w:rsid w:val="00697C31"/>
    <w:rsid w:val="00697C53"/>
    <w:rsid w:val="00697D1F"/>
    <w:rsid w:val="006A0603"/>
    <w:rsid w:val="006A0E84"/>
    <w:rsid w:val="006A1FF3"/>
    <w:rsid w:val="006A2187"/>
    <w:rsid w:val="006A30D4"/>
    <w:rsid w:val="006A3104"/>
    <w:rsid w:val="006A3601"/>
    <w:rsid w:val="006A374E"/>
    <w:rsid w:val="006A37E9"/>
    <w:rsid w:val="006A4057"/>
    <w:rsid w:val="006A5BEC"/>
    <w:rsid w:val="006A655B"/>
    <w:rsid w:val="006A66A2"/>
    <w:rsid w:val="006A6BAE"/>
    <w:rsid w:val="006A7E56"/>
    <w:rsid w:val="006B0180"/>
    <w:rsid w:val="006B1BA4"/>
    <w:rsid w:val="006B1DD7"/>
    <w:rsid w:val="006B24C1"/>
    <w:rsid w:val="006B26A1"/>
    <w:rsid w:val="006B2967"/>
    <w:rsid w:val="006B2B71"/>
    <w:rsid w:val="006B57E0"/>
    <w:rsid w:val="006B5FBF"/>
    <w:rsid w:val="006B6ADF"/>
    <w:rsid w:val="006B6C08"/>
    <w:rsid w:val="006B710A"/>
    <w:rsid w:val="006C016F"/>
    <w:rsid w:val="006C051E"/>
    <w:rsid w:val="006C1E14"/>
    <w:rsid w:val="006C202A"/>
    <w:rsid w:val="006C593E"/>
    <w:rsid w:val="006C61F5"/>
    <w:rsid w:val="006C6C99"/>
    <w:rsid w:val="006D0B0F"/>
    <w:rsid w:val="006D145C"/>
    <w:rsid w:val="006D1C97"/>
    <w:rsid w:val="006D1CEC"/>
    <w:rsid w:val="006D23F2"/>
    <w:rsid w:val="006D3102"/>
    <w:rsid w:val="006D356B"/>
    <w:rsid w:val="006D358B"/>
    <w:rsid w:val="006D3733"/>
    <w:rsid w:val="006D3B61"/>
    <w:rsid w:val="006D3F01"/>
    <w:rsid w:val="006D49D9"/>
    <w:rsid w:val="006D5BF1"/>
    <w:rsid w:val="006D6551"/>
    <w:rsid w:val="006D7541"/>
    <w:rsid w:val="006E02E6"/>
    <w:rsid w:val="006E03F2"/>
    <w:rsid w:val="006E0B0D"/>
    <w:rsid w:val="006E0CA9"/>
    <w:rsid w:val="006E4709"/>
    <w:rsid w:val="006E7072"/>
    <w:rsid w:val="006F05E2"/>
    <w:rsid w:val="006F0E38"/>
    <w:rsid w:val="006F14B2"/>
    <w:rsid w:val="006F225E"/>
    <w:rsid w:val="006F2CCD"/>
    <w:rsid w:val="006F39F0"/>
    <w:rsid w:val="006F497D"/>
    <w:rsid w:val="006F56B0"/>
    <w:rsid w:val="006F5C43"/>
    <w:rsid w:val="006F5C98"/>
    <w:rsid w:val="00702443"/>
    <w:rsid w:val="0070321A"/>
    <w:rsid w:val="00704497"/>
    <w:rsid w:val="00704AD8"/>
    <w:rsid w:val="00704ED0"/>
    <w:rsid w:val="00705317"/>
    <w:rsid w:val="00705E4E"/>
    <w:rsid w:val="0070646A"/>
    <w:rsid w:val="00706D4F"/>
    <w:rsid w:val="00707879"/>
    <w:rsid w:val="00710034"/>
    <w:rsid w:val="0071192B"/>
    <w:rsid w:val="00711DE9"/>
    <w:rsid w:val="0071265A"/>
    <w:rsid w:val="00713CFE"/>
    <w:rsid w:val="00713D9F"/>
    <w:rsid w:val="0071499F"/>
    <w:rsid w:val="00715A0B"/>
    <w:rsid w:val="00715CBF"/>
    <w:rsid w:val="00715F5A"/>
    <w:rsid w:val="00717C7F"/>
    <w:rsid w:val="00720E8D"/>
    <w:rsid w:val="0072109E"/>
    <w:rsid w:val="00721ED2"/>
    <w:rsid w:val="007220A1"/>
    <w:rsid w:val="00722798"/>
    <w:rsid w:val="00722AD9"/>
    <w:rsid w:val="007231BC"/>
    <w:rsid w:val="00723AA2"/>
    <w:rsid w:val="007243C3"/>
    <w:rsid w:val="00724469"/>
    <w:rsid w:val="0072495D"/>
    <w:rsid w:val="007256FA"/>
    <w:rsid w:val="00725B39"/>
    <w:rsid w:val="00726263"/>
    <w:rsid w:val="007264F3"/>
    <w:rsid w:val="00727A63"/>
    <w:rsid w:val="007303F6"/>
    <w:rsid w:val="00731021"/>
    <w:rsid w:val="007317F2"/>
    <w:rsid w:val="007318A8"/>
    <w:rsid w:val="00731956"/>
    <w:rsid w:val="00732097"/>
    <w:rsid w:val="00732969"/>
    <w:rsid w:val="0073368B"/>
    <w:rsid w:val="007342CB"/>
    <w:rsid w:val="00734B11"/>
    <w:rsid w:val="00734C18"/>
    <w:rsid w:val="00735FE2"/>
    <w:rsid w:val="007364F3"/>
    <w:rsid w:val="007368BE"/>
    <w:rsid w:val="00737274"/>
    <w:rsid w:val="00737319"/>
    <w:rsid w:val="007379AB"/>
    <w:rsid w:val="00740A96"/>
    <w:rsid w:val="00740B8D"/>
    <w:rsid w:val="007419A1"/>
    <w:rsid w:val="00745BB8"/>
    <w:rsid w:val="00745F0C"/>
    <w:rsid w:val="00746F82"/>
    <w:rsid w:val="00747935"/>
    <w:rsid w:val="0074799B"/>
    <w:rsid w:val="00747C7A"/>
    <w:rsid w:val="00747D29"/>
    <w:rsid w:val="00750300"/>
    <w:rsid w:val="00750489"/>
    <w:rsid w:val="00750A3A"/>
    <w:rsid w:val="00751015"/>
    <w:rsid w:val="00754BD8"/>
    <w:rsid w:val="0075561D"/>
    <w:rsid w:val="00756CA7"/>
    <w:rsid w:val="00762354"/>
    <w:rsid w:val="00765002"/>
    <w:rsid w:val="00766C64"/>
    <w:rsid w:val="00767587"/>
    <w:rsid w:val="00770625"/>
    <w:rsid w:val="0077086C"/>
    <w:rsid w:val="00771079"/>
    <w:rsid w:val="00771146"/>
    <w:rsid w:val="007712E9"/>
    <w:rsid w:val="00772587"/>
    <w:rsid w:val="00772ADD"/>
    <w:rsid w:val="00772C1E"/>
    <w:rsid w:val="00772C75"/>
    <w:rsid w:val="00772F6B"/>
    <w:rsid w:val="00773493"/>
    <w:rsid w:val="00773F99"/>
    <w:rsid w:val="0077445C"/>
    <w:rsid w:val="00775148"/>
    <w:rsid w:val="0077559E"/>
    <w:rsid w:val="007767D8"/>
    <w:rsid w:val="007768F4"/>
    <w:rsid w:val="007778D4"/>
    <w:rsid w:val="00777DD1"/>
    <w:rsid w:val="007810C3"/>
    <w:rsid w:val="0078139A"/>
    <w:rsid w:val="007825C8"/>
    <w:rsid w:val="007827F1"/>
    <w:rsid w:val="007840CB"/>
    <w:rsid w:val="00784252"/>
    <w:rsid w:val="007861E1"/>
    <w:rsid w:val="00786749"/>
    <w:rsid w:val="007877B2"/>
    <w:rsid w:val="007878A8"/>
    <w:rsid w:val="00787B5E"/>
    <w:rsid w:val="0079021D"/>
    <w:rsid w:val="007902B5"/>
    <w:rsid w:val="007903EF"/>
    <w:rsid w:val="007906CC"/>
    <w:rsid w:val="00790D21"/>
    <w:rsid w:val="0079162B"/>
    <w:rsid w:val="0079197C"/>
    <w:rsid w:val="00792180"/>
    <w:rsid w:val="0079223D"/>
    <w:rsid w:val="007945FD"/>
    <w:rsid w:val="0079466D"/>
    <w:rsid w:val="00794905"/>
    <w:rsid w:val="00796505"/>
    <w:rsid w:val="0079723F"/>
    <w:rsid w:val="0079736F"/>
    <w:rsid w:val="00797FCF"/>
    <w:rsid w:val="007A0EF4"/>
    <w:rsid w:val="007A1AD7"/>
    <w:rsid w:val="007A2B65"/>
    <w:rsid w:val="007A2BA9"/>
    <w:rsid w:val="007A2E3F"/>
    <w:rsid w:val="007A311C"/>
    <w:rsid w:val="007B0082"/>
    <w:rsid w:val="007B01AB"/>
    <w:rsid w:val="007B0451"/>
    <w:rsid w:val="007B0AF9"/>
    <w:rsid w:val="007B0B0A"/>
    <w:rsid w:val="007B0C8C"/>
    <w:rsid w:val="007B1BEB"/>
    <w:rsid w:val="007B1F29"/>
    <w:rsid w:val="007B2FE5"/>
    <w:rsid w:val="007B3FED"/>
    <w:rsid w:val="007B4AFC"/>
    <w:rsid w:val="007B4EC8"/>
    <w:rsid w:val="007B56DB"/>
    <w:rsid w:val="007B5E69"/>
    <w:rsid w:val="007B6EE5"/>
    <w:rsid w:val="007B6FF9"/>
    <w:rsid w:val="007B721C"/>
    <w:rsid w:val="007B72A7"/>
    <w:rsid w:val="007B781B"/>
    <w:rsid w:val="007C0AA3"/>
    <w:rsid w:val="007C20E9"/>
    <w:rsid w:val="007C5587"/>
    <w:rsid w:val="007C582B"/>
    <w:rsid w:val="007C66C0"/>
    <w:rsid w:val="007C6A8B"/>
    <w:rsid w:val="007C6C1B"/>
    <w:rsid w:val="007C6D20"/>
    <w:rsid w:val="007D0CEF"/>
    <w:rsid w:val="007D259E"/>
    <w:rsid w:val="007D3BF5"/>
    <w:rsid w:val="007D4584"/>
    <w:rsid w:val="007D4D59"/>
    <w:rsid w:val="007D56C8"/>
    <w:rsid w:val="007D5C66"/>
    <w:rsid w:val="007D623C"/>
    <w:rsid w:val="007D62BE"/>
    <w:rsid w:val="007D6B97"/>
    <w:rsid w:val="007D7515"/>
    <w:rsid w:val="007D7CB8"/>
    <w:rsid w:val="007E065D"/>
    <w:rsid w:val="007E0AD2"/>
    <w:rsid w:val="007E1416"/>
    <w:rsid w:val="007E2712"/>
    <w:rsid w:val="007E2EA6"/>
    <w:rsid w:val="007E2FF0"/>
    <w:rsid w:val="007E33F9"/>
    <w:rsid w:val="007E3469"/>
    <w:rsid w:val="007E3CA4"/>
    <w:rsid w:val="007E442C"/>
    <w:rsid w:val="007E50C1"/>
    <w:rsid w:val="007E540B"/>
    <w:rsid w:val="007E626F"/>
    <w:rsid w:val="007E6997"/>
    <w:rsid w:val="007E7474"/>
    <w:rsid w:val="007E7BE1"/>
    <w:rsid w:val="007F15D5"/>
    <w:rsid w:val="007F39E0"/>
    <w:rsid w:val="007F3C8D"/>
    <w:rsid w:val="007F3EB2"/>
    <w:rsid w:val="007F437F"/>
    <w:rsid w:val="007F4768"/>
    <w:rsid w:val="007F5808"/>
    <w:rsid w:val="007F6BB8"/>
    <w:rsid w:val="007F77DE"/>
    <w:rsid w:val="008025F3"/>
    <w:rsid w:val="00805417"/>
    <w:rsid w:val="0080630F"/>
    <w:rsid w:val="00806FBD"/>
    <w:rsid w:val="00811BFA"/>
    <w:rsid w:val="00812174"/>
    <w:rsid w:val="00812303"/>
    <w:rsid w:val="008137F8"/>
    <w:rsid w:val="00813867"/>
    <w:rsid w:val="00813EEE"/>
    <w:rsid w:val="0081437D"/>
    <w:rsid w:val="00815854"/>
    <w:rsid w:val="008167D0"/>
    <w:rsid w:val="00816847"/>
    <w:rsid w:val="0081759B"/>
    <w:rsid w:val="0081768D"/>
    <w:rsid w:val="008179BD"/>
    <w:rsid w:val="00820067"/>
    <w:rsid w:val="00821A2E"/>
    <w:rsid w:val="00821E09"/>
    <w:rsid w:val="008226FD"/>
    <w:rsid w:val="00822D70"/>
    <w:rsid w:val="00822E91"/>
    <w:rsid w:val="00823D3A"/>
    <w:rsid w:val="00825263"/>
    <w:rsid w:val="00825BDF"/>
    <w:rsid w:val="00830565"/>
    <w:rsid w:val="00832720"/>
    <w:rsid w:val="00833986"/>
    <w:rsid w:val="00837A24"/>
    <w:rsid w:val="008428D2"/>
    <w:rsid w:val="0084296A"/>
    <w:rsid w:val="00842A9F"/>
    <w:rsid w:val="00842E40"/>
    <w:rsid w:val="008430DD"/>
    <w:rsid w:val="008439F6"/>
    <w:rsid w:val="008463B4"/>
    <w:rsid w:val="00846974"/>
    <w:rsid w:val="00846F99"/>
    <w:rsid w:val="008512FC"/>
    <w:rsid w:val="0085144A"/>
    <w:rsid w:val="008533E4"/>
    <w:rsid w:val="00853858"/>
    <w:rsid w:val="00854D21"/>
    <w:rsid w:val="00855A75"/>
    <w:rsid w:val="00855DEE"/>
    <w:rsid w:val="008567FB"/>
    <w:rsid w:val="00861119"/>
    <w:rsid w:val="00861D1A"/>
    <w:rsid w:val="00862107"/>
    <w:rsid w:val="008621E4"/>
    <w:rsid w:val="00862549"/>
    <w:rsid w:val="0086279B"/>
    <w:rsid w:val="00863A05"/>
    <w:rsid w:val="00864CEB"/>
    <w:rsid w:val="0086652D"/>
    <w:rsid w:val="008714B5"/>
    <w:rsid w:val="00871B1F"/>
    <w:rsid w:val="0087282E"/>
    <w:rsid w:val="00872B67"/>
    <w:rsid w:val="00873886"/>
    <w:rsid w:val="00874C59"/>
    <w:rsid w:val="00876038"/>
    <w:rsid w:val="0087634D"/>
    <w:rsid w:val="00876915"/>
    <w:rsid w:val="0088029F"/>
    <w:rsid w:val="008808B2"/>
    <w:rsid w:val="00880D03"/>
    <w:rsid w:val="00881C3A"/>
    <w:rsid w:val="00882347"/>
    <w:rsid w:val="0088469F"/>
    <w:rsid w:val="0088570A"/>
    <w:rsid w:val="00886811"/>
    <w:rsid w:val="0088689B"/>
    <w:rsid w:val="00886D6D"/>
    <w:rsid w:val="00887E49"/>
    <w:rsid w:val="0089009F"/>
    <w:rsid w:val="00890414"/>
    <w:rsid w:val="0089084C"/>
    <w:rsid w:val="00890EB0"/>
    <w:rsid w:val="00891C90"/>
    <w:rsid w:val="00891DC1"/>
    <w:rsid w:val="008928D4"/>
    <w:rsid w:val="00893AE5"/>
    <w:rsid w:val="00893B88"/>
    <w:rsid w:val="008943C3"/>
    <w:rsid w:val="00894F5A"/>
    <w:rsid w:val="008952CD"/>
    <w:rsid w:val="008955F5"/>
    <w:rsid w:val="0089640E"/>
    <w:rsid w:val="008966B5"/>
    <w:rsid w:val="00896725"/>
    <w:rsid w:val="00896F98"/>
    <w:rsid w:val="0089732D"/>
    <w:rsid w:val="00897B88"/>
    <w:rsid w:val="008A0208"/>
    <w:rsid w:val="008A0B8A"/>
    <w:rsid w:val="008A0D7B"/>
    <w:rsid w:val="008A0E96"/>
    <w:rsid w:val="008A1146"/>
    <w:rsid w:val="008A1B12"/>
    <w:rsid w:val="008A1CDC"/>
    <w:rsid w:val="008A22FE"/>
    <w:rsid w:val="008A2B7E"/>
    <w:rsid w:val="008A2E29"/>
    <w:rsid w:val="008A36DE"/>
    <w:rsid w:val="008A3884"/>
    <w:rsid w:val="008A3A21"/>
    <w:rsid w:val="008A40C4"/>
    <w:rsid w:val="008A4CA3"/>
    <w:rsid w:val="008A551A"/>
    <w:rsid w:val="008A5685"/>
    <w:rsid w:val="008A6126"/>
    <w:rsid w:val="008A6130"/>
    <w:rsid w:val="008A651A"/>
    <w:rsid w:val="008A65F6"/>
    <w:rsid w:val="008A6FB4"/>
    <w:rsid w:val="008A6FE1"/>
    <w:rsid w:val="008B062D"/>
    <w:rsid w:val="008B1811"/>
    <w:rsid w:val="008B2670"/>
    <w:rsid w:val="008B31A5"/>
    <w:rsid w:val="008B6660"/>
    <w:rsid w:val="008C1208"/>
    <w:rsid w:val="008C2900"/>
    <w:rsid w:val="008C314D"/>
    <w:rsid w:val="008C4029"/>
    <w:rsid w:val="008C4131"/>
    <w:rsid w:val="008C5E0C"/>
    <w:rsid w:val="008C5E46"/>
    <w:rsid w:val="008C64BA"/>
    <w:rsid w:val="008C6B1D"/>
    <w:rsid w:val="008D04FB"/>
    <w:rsid w:val="008D0D2B"/>
    <w:rsid w:val="008D0F02"/>
    <w:rsid w:val="008D3318"/>
    <w:rsid w:val="008D5F52"/>
    <w:rsid w:val="008D6F7A"/>
    <w:rsid w:val="008E088A"/>
    <w:rsid w:val="008E0DC1"/>
    <w:rsid w:val="008E1C65"/>
    <w:rsid w:val="008E25B9"/>
    <w:rsid w:val="008E278F"/>
    <w:rsid w:val="008E2CF6"/>
    <w:rsid w:val="008E43F6"/>
    <w:rsid w:val="008E4D8E"/>
    <w:rsid w:val="008E67F5"/>
    <w:rsid w:val="008E719C"/>
    <w:rsid w:val="008E7CA1"/>
    <w:rsid w:val="008E7FFA"/>
    <w:rsid w:val="008F2B72"/>
    <w:rsid w:val="008F3785"/>
    <w:rsid w:val="008F3D12"/>
    <w:rsid w:val="008F59D2"/>
    <w:rsid w:val="008F617C"/>
    <w:rsid w:val="008F6547"/>
    <w:rsid w:val="008F7981"/>
    <w:rsid w:val="00900A38"/>
    <w:rsid w:val="00900EAF"/>
    <w:rsid w:val="00901202"/>
    <w:rsid w:val="009019E6"/>
    <w:rsid w:val="0090248E"/>
    <w:rsid w:val="0090297D"/>
    <w:rsid w:val="00902DDA"/>
    <w:rsid w:val="00903BDD"/>
    <w:rsid w:val="00903C9A"/>
    <w:rsid w:val="00904CB2"/>
    <w:rsid w:val="0090577D"/>
    <w:rsid w:val="00906047"/>
    <w:rsid w:val="0090651B"/>
    <w:rsid w:val="009078D2"/>
    <w:rsid w:val="00907E08"/>
    <w:rsid w:val="00910D0C"/>
    <w:rsid w:val="00911EE8"/>
    <w:rsid w:val="00912514"/>
    <w:rsid w:val="00912FD1"/>
    <w:rsid w:val="009130B2"/>
    <w:rsid w:val="0091329F"/>
    <w:rsid w:val="00913F23"/>
    <w:rsid w:val="00914B9F"/>
    <w:rsid w:val="009151FE"/>
    <w:rsid w:val="00915521"/>
    <w:rsid w:val="009165D1"/>
    <w:rsid w:val="00916BD9"/>
    <w:rsid w:val="00916EEB"/>
    <w:rsid w:val="00917BE4"/>
    <w:rsid w:val="0092054E"/>
    <w:rsid w:val="0092061D"/>
    <w:rsid w:val="00920791"/>
    <w:rsid w:val="009208CA"/>
    <w:rsid w:val="009216DC"/>
    <w:rsid w:val="00922A7B"/>
    <w:rsid w:val="0092579C"/>
    <w:rsid w:val="009261E9"/>
    <w:rsid w:val="009262EC"/>
    <w:rsid w:val="00926402"/>
    <w:rsid w:val="00926D22"/>
    <w:rsid w:val="00927A24"/>
    <w:rsid w:val="00927B53"/>
    <w:rsid w:val="00930FC6"/>
    <w:rsid w:val="0093200A"/>
    <w:rsid w:val="0093283D"/>
    <w:rsid w:val="00933F94"/>
    <w:rsid w:val="00934388"/>
    <w:rsid w:val="009345DB"/>
    <w:rsid w:val="0093528D"/>
    <w:rsid w:val="009359B1"/>
    <w:rsid w:val="00935CCA"/>
    <w:rsid w:val="0093601C"/>
    <w:rsid w:val="00936E29"/>
    <w:rsid w:val="00936FD2"/>
    <w:rsid w:val="0093737B"/>
    <w:rsid w:val="009373C5"/>
    <w:rsid w:val="00937960"/>
    <w:rsid w:val="00937EC4"/>
    <w:rsid w:val="009435B4"/>
    <w:rsid w:val="00943EC6"/>
    <w:rsid w:val="00945BF2"/>
    <w:rsid w:val="00946D2B"/>
    <w:rsid w:val="00947109"/>
    <w:rsid w:val="00951C1F"/>
    <w:rsid w:val="0095201D"/>
    <w:rsid w:val="00952947"/>
    <w:rsid w:val="00954669"/>
    <w:rsid w:val="00954B0B"/>
    <w:rsid w:val="00954C47"/>
    <w:rsid w:val="00956047"/>
    <w:rsid w:val="009565E3"/>
    <w:rsid w:val="00957EAE"/>
    <w:rsid w:val="009603B4"/>
    <w:rsid w:val="009607A6"/>
    <w:rsid w:val="00962EE2"/>
    <w:rsid w:val="0096370B"/>
    <w:rsid w:val="009643A2"/>
    <w:rsid w:val="00964D20"/>
    <w:rsid w:val="009650D3"/>
    <w:rsid w:val="009658B4"/>
    <w:rsid w:val="00965F74"/>
    <w:rsid w:val="00966435"/>
    <w:rsid w:val="009702BF"/>
    <w:rsid w:val="00970905"/>
    <w:rsid w:val="00971C6D"/>
    <w:rsid w:val="00971E1F"/>
    <w:rsid w:val="00972E40"/>
    <w:rsid w:val="00973927"/>
    <w:rsid w:val="00975FE4"/>
    <w:rsid w:val="00976A96"/>
    <w:rsid w:val="00976B41"/>
    <w:rsid w:val="00977A8E"/>
    <w:rsid w:val="00980483"/>
    <w:rsid w:val="009804A1"/>
    <w:rsid w:val="00980B9A"/>
    <w:rsid w:val="00980CA4"/>
    <w:rsid w:val="00980D55"/>
    <w:rsid w:val="0098112D"/>
    <w:rsid w:val="00982723"/>
    <w:rsid w:val="0098400C"/>
    <w:rsid w:val="00984879"/>
    <w:rsid w:val="009848DD"/>
    <w:rsid w:val="00985C9D"/>
    <w:rsid w:val="00986F32"/>
    <w:rsid w:val="009905CB"/>
    <w:rsid w:val="0099111C"/>
    <w:rsid w:val="00992018"/>
    <w:rsid w:val="00992606"/>
    <w:rsid w:val="00992B48"/>
    <w:rsid w:val="00993519"/>
    <w:rsid w:val="009942C5"/>
    <w:rsid w:val="009956BB"/>
    <w:rsid w:val="009A08C2"/>
    <w:rsid w:val="009A0EB9"/>
    <w:rsid w:val="009A1486"/>
    <w:rsid w:val="009A150D"/>
    <w:rsid w:val="009A15B4"/>
    <w:rsid w:val="009A1A90"/>
    <w:rsid w:val="009A23F7"/>
    <w:rsid w:val="009A2BA8"/>
    <w:rsid w:val="009A3120"/>
    <w:rsid w:val="009A3295"/>
    <w:rsid w:val="009A38A2"/>
    <w:rsid w:val="009A3AD9"/>
    <w:rsid w:val="009A6468"/>
    <w:rsid w:val="009B1E78"/>
    <w:rsid w:val="009B5035"/>
    <w:rsid w:val="009B52A6"/>
    <w:rsid w:val="009B56EC"/>
    <w:rsid w:val="009B5C21"/>
    <w:rsid w:val="009B5E84"/>
    <w:rsid w:val="009B6C8A"/>
    <w:rsid w:val="009C1716"/>
    <w:rsid w:val="009C2853"/>
    <w:rsid w:val="009C2AA0"/>
    <w:rsid w:val="009C2CAC"/>
    <w:rsid w:val="009C2D4F"/>
    <w:rsid w:val="009C42B6"/>
    <w:rsid w:val="009C42F2"/>
    <w:rsid w:val="009C4715"/>
    <w:rsid w:val="009C5A94"/>
    <w:rsid w:val="009C6479"/>
    <w:rsid w:val="009C7925"/>
    <w:rsid w:val="009D06EA"/>
    <w:rsid w:val="009D1CD9"/>
    <w:rsid w:val="009D263E"/>
    <w:rsid w:val="009D3344"/>
    <w:rsid w:val="009D35CF"/>
    <w:rsid w:val="009D38C4"/>
    <w:rsid w:val="009D4383"/>
    <w:rsid w:val="009D5253"/>
    <w:rsid w:val="009D63CB"/>
    <w:rsid w:val="009D64D8"/>
    <w:rsid w:val="009D6ACC"/>
    <w:rsid w:val="009D7026"/>
    <w:rsid w:val="009D79D7"/>
    <w:rsid w:val="009E19BE"/>
    <w:rsid w:val="009E1FAF"/>
    <w:rsid w:val="009E2504"/>
    <w:rsid w:val="009E2884"/>
    <w:rsid w:val="009E2CE5"/>
    <w:rsid w:val="009E3CD1"/>
    <w:rsid w:val="009E3FEC"/>
    <w:rsid w:val="009E6141"/>
    <w:rsid w:val="009E70B5"/>
    <w:rsid w:val="009E7696"/>
    <w:rsid w:val="009F01DF"/>
    <w:rsid w:val="009F17B0"/>
    <w:rsid w:val="009F26DB"/>
    <w:rsid w:val="009F2E12"/>
    <w:rsid w:val="009F3A32"/>
    <w:rsid w:val="009F5217"/>
    <w:rsid w:val="009F6A83"/>
    <w:rsid w:val="009F76ED"/>
    <w:rsid w:val="00A00523"/>
    <w:rsid w:val="00A00CD1"/>
    <w:rsid w:val="00A01237"/>
    <w:rsid w:val="00A0236A"/>
    <w:rsid w:val="00A053E2"/>
    <w:rsid w:val="00A06AD1"/>
    <w:rsid w:val="00A0705F"/>
    <w:rsid w:val="00A070B2"/>
    <w:rsid w:val="00A10354"/>
    <w:rsid w:val="00A10FEB"/>
    <w:rsid w:val="00A11B87"/>
    <w:rsid w:val="00A12419"/>
    <w:rsid w:val="00A13FA0"/>
    <w:rsid w:val="00A15DBE"/>
    <w:rsid w:val="00A1691E"/>
    <w:rsid w:val="00A170E1"/>
    <w:rsid w:val="00A171CC"/>
    <w:rsid w:val="00A17FD5"/>
    <w:rsid w:val="00A20EEC"/>
    <w:rsid w:val="00A212B2"/>
    <w:rsid w:val="00A22A1A"/>
    <w:rsid w:val="00A246F5"/>
    <w:rsid w:val="00A24984"/>
    <w:rsid w:val="00A25678"/>
    <w:rsid w:val="00A256DA"/>
    <w:rsid w:val="00A2610D"/>
    <w:rsid w:val="00A26632"/>
    <w:rsid w:val="00A27F53"/>
    <w:rsid w:val="00A30B3D"/>
    <w:rsid w:val="00A33364"/>
    <w:rsid w:val="00A36E8E"/>
    <w:rsid w:val="00A40527"/>
    <w:rsid w:val="00A4061D"/>
    <w:rsid w:val="00A40EC2"/>
    <w:rsid w:val="00A41772"/>
    <w:rsid w:val="00A41800"/>
    <w:rsid w:val="00A41851"/>
    <w:rsid w:val="00A43058"/>
    <w:rsid w:val="00A43624"/>
    <w:rsid w:val="00A43FF9"/>
    <w:rsid w:val="00A44566"/>
    <w:rsid w:val="00A448EF"/>
    <w:rsid w:val="00A46B6D"/>
    <w:rsid w:val="00A47DDB"/>
    <w:rsid w:val="00A47F03"/>
    <w:rsid w:val="00A50D71"/>
    <w:rsid w:val="00A5137B"/>
    <w:rsid w:val="00A513E4"/>
    <w:rsid w:val="00A51F48"/>
    <w:rsid w:val="00A54587"/>
    <w:rsid w:val="00A56C03"/>
    <w:rsid w:val="00A56F24"/>
    <w:rsid w:val="00A6076E"/>
    <w:rsid w:val="00A607B8"/>
    <w:rsid w:val="00A60AB1"/>
    <w:rsid w:val="00A60E21"/>
    <w:rsid w:val="00A610AA"/>
    <w:rsid w:val="00A62B8E"/>
    <w:rsid w:val="00A63228"/>
    <w:rsid w:val="00A649EF"/>
    <w:rsid w:val="00A64CEB"/>
    <w:rsid w:val="00A6558E"/>
    <w:rsid w:val="00A661ED"/>
    <w:rsid w:val="00A66494"/>
    <w:rsid w:val="00A66BA2"/>
    <w:rsid w:val="00A67F95"/>
    <w:rsid w:val="00A700D5"/>
    <w:rsid w:val="00A7073B"/>
    <w:rsid w:val="00A7119C"/>
    <w:rsid w:val="00A71C9B"/>
    <w:rsid w:val="00A725A2"/>
    <w:rsid w:val="00A72FE8"/>
    <w:rsid w:val="00A7376F"/>
    <w:rsid w:val="00A73A67"/>
    <w:rsid w:val="00A73EF3"/>
    <w:rsid w:val="00A74DF0"/>
    <w:rsid w:val="00A76A3E"/>
    <w:rsid w:val="00A76FFA"/>
    <w:rsid w:val="00A775D0"/>
    <w:rsid w:val="00A7777C"/>
    <w:rsid w:val="00A77D7F"/>
    <w:rsid w:val="00A81BE3"/>
    <w:rsid w:val="00A8244B"/>
    <w:rsid w:val="00A82521"/>
    <w:rsid w:val="00A82D23"/>
    <w:rsid w:val="00A84340"/>
    <w:rsid w:val="00A848E4"/>
    <w:rsid w:val="00A86D57"/>
    <w:rsid w:val="00A8708D"/>
    <w:rsid w:val="00A87ACE"/>
    <w:rsid w:val="00A87F61"/>
    <w:rsid w:val="00A91726"/>
    <w:rsid w:val="00A918B3"/>
    <w:rsid w:val="00A92C86"/>
    <w:rsid w:val="00A93863"/>
    <w:rsid w:val="00A94198"/>
    <w:rsid w:val="00A95DEB"/>
    <w:rsid w:val="00A95F16"/>
    <w:rsid w:val="00A95F8D"/>
    <w:rsid w:val="00A964F3"/>
    <w:rsid w:val="00A97909"/>
    <w:rsid w:val="00A97970"/>
    <w:rsid w:val="00A97FD8"/>
    <w:rsid w:val="00AA08B0"/>
    <w:rsid w:val="00AA09F4"/>
    <w:rsid w:val="00AA0E76"/>
    <w:rsid w:val="00AA0EFA"/>
    <w:rsid w:val="00AA1082"/>
    <w:rsid w:val="00AA1351"/>
    <w:rsid w:val="00AA16DC"/>
    <w:rsid w:val="00AA1E7E"/>
    <w:rsid w:val="00AA2CE1"/>
    <w:rsid w:val="00AA32CF"/>
    <w:rsid w:val="00AA38C8"/>
    <w:rsid w:val="00AA5293"/>
    <w:rsid w:val="00AA5ED1"/>
    <w:rsid w:val="00AA64F4"/>
    <w:rsid w:val="00AA7AA9"/>
    <w:rsid w:val="00AA7FAB"/>
    <w:rsid w:val="00AB087F"/>
    <w:rsid w:val="00AB0BAB"/>
    <w:rsid w:val="00AB10C2"/>
    <w:rsid w:val="00AB1E83"/>
    <w:rsid w:val="00AB2040"/>
    <w:rsid w:val="00AB3747"/>
    <w:rsid w:val="00AB435F"/>
    <w:rsid w:val="00AB452D"/>
    <w:rsid w:val="00AB4E3C"/>
    <w:rsid w:val="00AB5B45"/>
    <w:rsid w:val="00AB63D7"/>
    <w:rsid w:val="00AB6568"/>
    <w:rsid w:val="00AB6F04"/>
    <w:rsid w:val="00AB727F"/>
    <w:rsid w:val="00AB73D1"/>
    <w:rsid w:val="00AB772D"/>
    <w:rsid w:val="00AC0B89"/>
    <w:rsid w:val="00AC1DE8"/>
    <w:rsid w:val="00AC2D86"/>
    <w:rsid w:val="00AC4CD3"/>
    <w:rsid w:val="00AC6539"/>
    <w:rsid w:val="00AC66BE"/>
    <w:rsid w:val="00AC6955"/>
    <w:rsid w:val="00AC71F8"/>
    <w:rsid w:val="00AC7AFD"/>
    <w:rsid w:val="00AC7E97"/>
    <w:rsid w:val="00AD0419"/>
    <w:rsid w:val="00AD1CC9"/>
    <w:rsid w:val="00AD20D9"/>
    <w:rsid w:val="00AD2CBC"/>
    <w:rsid w:val="00AD3FDB"/>
    <w:rsid w:val="00AD4682"/>
    <w:rsid w:val="00AD57E5"/>
    <w:rsid w:val="00AD5EA3"/>
    <w:rsid w:val="00AD64CE"/>
    <w:rsid w:val="00AE1B2B"/>
    <w:rsid w:val="00AE27CC"/>
    <w:rsid w:val="00AE2820"/>
    <w:rsid w:val="00AE3574"/>
    <w:rsid w:val="00AE3E40"/>
    <w:rsid w:val="00AE5846"/>
    <w:rsid w:val="00AE7076"/>
    <w:rsid w:val="00AE73AD"/>
    <w:rsid w:val="00AE7BA7"/>
    <w:rsid w:val="00AF025C"/>
    <w:rsid w:val="00AF1551"/>
    <w:rsid w:val="00AF1A16"/>
    <w:rsid w:val="00AF1F5E"/>
    <w:rsid w:val="00AF2685"/>
    <w:rsid w:val="00AF3DAA"/>
    <w:rsid w:val="00AF3EF3"/>
    <w:rsid w:val="00AF5E9D"/>
    <w:rsid w:val="00AF6046"/>
    <w:rsid w:val="00AF611A"/>
    <w:rsid w:val="00AF6DE5"/>
    <w:rsid w:val="00AF7B2D"/>
    <w:rsid w:val="00B006A7"/>
    <w:rsid w:val="00B00CC1"/>
    <w:rsid w:val="00B01118"/>
    <w:rsid w:val="00B016D9"/>
    <w:rsid w:val="00B017D4"/>
    <w:rsid w:val="00B02108"/>
    <w:rsid w:val="00B03F9F"/>
    <w:rsid w:val="00B04B3F"/>
    <w:rsid w:val="00B04F04"/>
    <w:rsid w:val="00B056BA"/>
    <w:rsid w:val="00B05B2F"/>
    <w:rsid w:val="00B07349"/>
    <w:rsid w:val="00B07D01"/>
    <w:rsid w:val="00B1071C"/>
    <w:rsid w:val="00B10E8F"/>
    <w:rsid w:val="00B11C5C"/>
    <w:rsid w:val="00B12B8B"/>
    <w:rsid w:val="00B12BC1"/>
    <w:rsid w:val="00B13413"/>
    <w:rsid w:val="00B14065"/>
    <w:rsid w:val="00B14981"/>
    <w:rsid w:val="00B1641B"/>
    <w:rsid w:val="00B164A9"/>
    <w:rsid w:val="00B166EE"/>
    <w:rsid w:val="00B16EBB"/>
    <w:rsid w:val="00B173EB"/>
    <w:rsid w:val="00B200BA"/>
    <w:rsid w:val="00B21888"/>
    <w:rsid w:val="00B21F3C"/>
    <w:rsid w:val="00B22291"/>
    <w:rsid w:val="00B235EE"/>
    <w:rsid w:val="00B24CA9"/>
    <w:rsid w:val="00B24EC9"/>
    <w:rsid w:val="00B25CBF"/>
    <w:rsid w:val="00B25CE4"/>
    <w:rsid w:val="00B260DF"/>
    <w:rsid w:val="00B26195"/>
    <w:rsid w:val="00B270D5"/>
    <w:rsid w:val="00B272CC"/>
    <w:rsid w:val="00B31D8E"/>
    <w:rsid w:val="00B32199"/>
    <w:rsid w:val="00B32564"/>
    <w:rsid w:val="00B32B1F"/>
    <w:rsid w:val="00B330B2"/>
    <w:rsid w:val="00B33606"/>
    <w:rsid w:val="00B33830"/>
    <w:rsid w:val="00B33D6B"/>
    <w:rsid w:val="00B33E1D"/>
    <w:rsid w:val="00B345C8"/>
    <w:rsid w:val="00B349C3"/>
    <w:rsid w:val="00B360F9"/>
    <w:rsid w:val="00B374BD"/>
    <w:rsid w:val="00B40B49"/>
    <w:rsid w:val="00B42D21"/>
    <w:rsid w:val="00B437DD"/>
    <w:rsid w:val="00B45AC4"/>
    <w:rsid w:val="00B45FA4"/>
    <w:rsid w:val="00B46799"/>
    <w:rsid w:val="00B46B31"/>
    <w:rsid w:val="00B471FA"/>
    <w:rsid w:val="00B50002"/>
    <w:rsid w:val="00B50CD4"/>
    <w:rsid w:val="00B50F61"/>
    <w:rsid w:val="00B5223B"/>
    <w:rsid w:val="00B52660"/>
    <w:rsid w:val="00B539CF"/>
    <w:rsid w:val="00B53CA0"/>
    <w:rsid w:val="00B553EC"/>
    <w:rsid w:val="00B55887"/>
    <w:rsid w:val="00B562C9"/>
    <w:rsid w:val="00B603DF"/>
    <w:rsid w:val="00B60CE4"/>
    <w:rsid w:val="00B61A3F"/>
    <w:rsid w:val="00B61DD3"/>
    <w:rsid w:val="00B62D58"/>
    <w:rsid w:val="00B65599"/>
    <w:rsid w:val="00B65A18"/>
    <w:rsid w:val="00B66453"/>
    <w:rsid w:val="00B6648C"/>
    <w:rsid w:val="00B672ED"/>
    <w:rsid w:val="00B67488"/>
    <w:rsid w:val="00B67600"/>
    <w:rsid w:val="00B67B8C"/>
    <w:rsid w:val="00B67F6E"/>
    <w:rsid w:val="00B7100C"/>
    <w:rsid w:val="00B71F46"/>
    <w:rsid w:val="00B725C4"/>
    <w:rsid w:val="00B737CE"/>
    <w:rsid w:val="00B73887"/>
    <w:rsid w:val="00B739F3"/>
    <w:rsid w:val="00B7445C"/>
    <w:rsid w:val="00B74988"/>
    <w:rsid w:val="00B74A2F"/>
    <w:rsid w:val="00B74A7B"/>
    <w:rsid w:val="00B754DB"/>
    <w:rsid w:val="00B772C9"/>
    <w:rsid w:val="00B77462"/>
    <w:rsid w:val="00B77A4F"/>
    <w:rsid w:val="00B819D6"/>
    <w:rsid w:val="00B82C31"/>
    <w:rsid w:val="00B854E5"/>
    <w:rsid w:val="00B86648"/>
    <w:rsid w:val="00B87328"/>
    <w:rsid w:val="00B8755E"/>
    <w:rsid w:val="00B90E09"/>
    <w:rsid w:val="00B91470"/>
    <w:rsid w:val="00B93D37"/>
    <w:rsid w:val="00B953C8"/>
    <w:rsid w:val="00B9676D"/>
    <w:rsid w:val="00B969AF"/>
    <w:rsid w:val="00B96FE0"/>
    <w:rsid w:val="00B976F6"/>
    <w:rsid w:val="00BA0197"/>
    <w:rsid w:val="00BA0A79"/>
    <w:rsid w:val="00BA220B"/>
    <w:rsid w:val="00BA23B0"/>
    <w:rsid w:val="00BA36E4"/>
    <w:rsid w:val="00BA3B1E"/>
    <w:rsid w:val="00BA542D"/>
    <w:rsid w:val="00BA694C"/>
    <w:rsid w:val="00BA6F7D"/>
    <w:rsid w:val="00BA731C"/>
    <w:rsid w:val="00BA75CA"/>
    <w:rsid w:val="00BA764C"/>
    <w:rsid w:val="00BB1469"/>
    <w:rsid w:val="00BB14C9"/>
    <w:rsid w:val="00BB181F"/>
    <w:rsid w:val="00BB29B9"/>
    <w:rsid w:val="00BB32DC"/>
    <w:rsid w:val="00BB36DC"/>
    <w:rsid w:val="00BB4A29"/>
    <w:rsid w:val="00BB4DD1"/>
    <w:rsid w:val="00BB6298"/>
    <w:rsid w:val="00BB67E2"/>
    <w:rsid w:val="00BB75FA"/>
    <w:rsid w:val="00BC0722"/>
    <w:rsid w:val="00BC0979"/>
    <w:rsid w:val="00BC0DD8"/>
    <w:rsid w:val="00BC1CCC"/>
    <w:rsid w:val="00BC24B7"/>
    <w:rsid w:val="00BC35A0"/>
    <w:rsid w:val="00BC41A4"/>
    <w:rsid w:val="00BC52E2"/>
    <w:rsid w:val="00BC58BD"/>
    <w:rsid w:val="00BC684D"/>
    <w:rsid w:val="00BC6978"/>
    <w:rsid w:val="00BD1069"/>
    <w:rsid w:val="00BD1092"/>
    <w:rsid w:val="00BD21B9"/>
    <w:rsid w:val="00BD332B"/>
    <w:rsid w:val="00BD3771"/>
    <w:rsid w:val="00BD466E"/>
    <w:rsid w:val="00BD618E"/>
    <w:rsid w:val="00BD6999"/>
    <w:rsid w:val="00BD7B14"/>
    <w:rsid w:val="00BE1D7B"/>
    <w:rsid w:val="00BE215F"/>
    <w:rsid w:val="00BE35D5"/>
    <w:rsid w:val="00BE3B6A"/>
    <w:rsid w:val="00BE3CF2"/>
    <w:rsid w:val="00BE3E2F"/>
    <w:rsid w:val="00BE417C"/>
    <w:rsid w:val="00BE46FD"/>
    <w:rsid w:val="00BE486A"/>
    <w:rsid w:val="00BE6166"/>
    <w:rsid w:val="00BE6263"/>
    <w:rsid w:val="00BF0541"/>
    <w:rsid w:val="00BF0F96"/>
    <w:rsid w:val="00BF1019"/>
    <w:rsid w:val="00BF210F"/>
    <w:rsid w:val="00BF4036"/>
    <w:rsid w:val="00BF4186"/>
    <w:rsid w:val="00BF4D99"/>
    <w:rsid w:val="00BF5A94"/>
    <w:rsid w:val="00BF5B78"/>
    <w:rsid w:val="00BF6796"/>
    <w:rsid w:val="00BF792E"/>
    <w:rsid w:val="00C003BA"/>
    <w:rsid w:val="00C00DF2"/>
    <w:rsid w:val="00C00E00"/>
    <w:rsid w:val="00C032E9"/>
    <w:rsid w:val="00C039A0"/>
    <w:rsid w:val="00C04A0B"/>
    <w:rsid w:val="00C04EE4"/>
    <w:rsid w:val="00C05116"/>
    <w:rsid w:val="00C0588D"/>
    <w:rsid w:val="00C05C37"/>
    <w:rsid w:val="00C06D3F"/>
    <w:rsid w:val="00C07131"/>
    <w:rsid w:val="00C11CEF"/>
    <w:rsid w:val="00C1257A"/>
    <w:rsid w:val="00C129E7"/>
    <w:rsid w:val="00C13D07"/>
    <w:rsid w:val="00C14519"/>
    <w:rsid w:val="00C151F6"/>
    <w:rsid w:val="00C1668E"/>
    <w:rsid w:val="00C16FC4"/>
    <w:rsid w:val="00C20ECD"/>
    <w:rsid w:val="00C212A6"/>
    <w:rsid w:val="00C22163"/>
    <w:rsid w:val="00C23289"/>
    <w:rsid w:val="00C24B7A"/>
    <w:rsid w:val="00C24C93"/>
    <w:rsid w:val="00C25661"/>
    <w:rsid w:val="00C256F3"/>
    <w:rsid w:val="00C25A13"/>
    <w:rsid w:val="00C26AE2"/>
    <w:rsid w:val="00C313E5"/>
    <w:rsid w:val="00C315B1"/>
    <w:rsid w:val="00C31ADB"/>
    <w:rsid w:val="00C32AEE"/>
    <w:rsid w:val="00C333E2"/>
    <w:rsid w:val="00C34BD6"/>
    <w:rsid w:val="00C35200"/>
    <w:rsid w:val="00C354D3"/>
    <w:rsid w:val="00C3754B"/>
    <w:rsid w:val="00C37CD8"/>
    <w:rsid w:val="00C40AF3"/>
    <w:rsid w:val="00C40D0F"/>
    <w:rsid w:val="00C41157"/>
    <w:rsid w:val="00C41559"/>
    <w:rsid w:val="00C43329"/>
    <w:rsid w:val="00C4398D"/>
    <w:rsid w:val="00C43BAC"/>
    <w:rsid w:val="00C43E1C"/>
    <w:rsid w:val="00C44089"/>
    <w:rsid w:val="00C46453"/>
    <w:rsid w:val="00C46EC9"/>
    <w:rsid w:val="00C47631"/>
    <w:rsid w:val="00C50747"/>
    <w:rsid w:val="00C508B7"/>
    <w:rsid w:val="00C5124F"/>
    <w:rsid w:val="00C52602"/>
    <w:rsid w:val="00C52D83"/>
    <w:rsid w:val="00C54EC0"/>
    <w:rsid w:val="00C55B81"/>
    <w:rsid w:val="00C56453"/>
    <w:rsid w:val="00C56899"/>
    <w:rsid w:val="00C57015"/>
    <w:rsid w:val="00C57602"/>
    <w:rsid w:val="00C577CB"/>
    <w:rsid w:val="00C60495"/>
    <w:rsid w:val="00C624AD"/>
    <w:rsid w:val="00C629E7"/>
    <w:rsid w:val="00C630CC"/>
    <w:rsid w:val="00C63119"/>
    <w:rsid w:val="00C6311B"/>
    <w:rsid w:val="00C63D81"/>
    <w:rsid w:val="00C67829"/>
    <w:rsid w:val="00C67A0E"/>
    <w:rsid w:val="00C70D18"/>
    <w:rsid w:val="00C70F1C"/>
    <w:rsid w:val="00C72345"/>
    <w:rsid w:val="00C7297E"/>
    <w:rsid w:val="00C72CD0"/>
    <w:rsid w:val="00C7354B"/>
    <w:rsid w:val="00C73640"/>
    <w:rsid w:val="00C73B43"/>
    <w:rsid w:val="00C75122"/>
    <w:rsid w:val="00C75843"/>
    <w:rsid w:val="00C75F55"/>
    <w:rsid w:val="00C77033"/>
    <w:rsid w:val="00C773FF"/>
    <w:rsid w:val="00C777DE"/>
    <w:rsid w:val="00C81665"/>
    <w:rsid w:val="00C81C98"/>
    <w:rsid w:val="00C81CA2"/>
    <w:rsid w:val="00C81F71"/>
    <w:rsid w:val="00C830BC"/>
    <w:rsid w:val="00C83862"/>
    <w:rsid w:val="00C843ED"/>
    <w:rsid w:val="00C84634"/>
    <w:rsid w:val="00C86817"/>
    <w:rsid w:val="00C86A29"/>
    <w:rsid w:val="00C86D26"/>
    <w:rsid w:val="00C86FC6"/>
    <w:rsid w:val="00C87881"/>
    <w:rsid w:val="00C87D3F"/>
    <w:rsid w:val="00C9041A"/>
    <w:rsid w:val="00C90BF1"/>
    <w:rsid w:val="00C90FFE"/>
    <w:rsid w:val="00C9260F"/>
    <w:rsid w:val="00C931F8"/>
    <w:rsid w:val="00C93681"/>
    <w:rsid w:val="00C96940"/>
    <w:rsid w:val="00C96BF3"/>
    <w:rsid w:val="00CA03D2"/>
    <w:rsid w:val="00CA13AE"/>
    <w:rsid w:val="00CA22FE"/>
    <w:rsid w:val="00CA2827"/>
    <w:rsid w:val="00CA4C17"/>
    <w:rsid w:val="00CA5D2C"/>
    <w:rsid w:val="00CA7A39"/>
    <w:rsid w:val="00CB1CF6"/>
    <w:rsid w:val="00CB2A7A"/>
    <w:rsid w:val="00CB3C24"/>
    <w:rsid w:val="00CB7047"/>
    <w:rsid w:val="00CB7E3F"/>
    <w:rsid w:val="00CC00DF"/>
    <w:rsid w:val="00CC1144"/>
    <w:rsid w:val="00CC197B"/>
    <w:rsid w:val="00CC1B58"/>
    <w:rsid w:val="00CC1CEA"/>
    <w:rsid w:val="00CC2E9B"/>
    <w:rsid w:val="00CC3462"/>
    <w:rsid w:val="00CC510C"/>
    <w:rsid w:val="00CC5538"/>
    <w:rsid w:val="00CC5709"/>
    <w:rsid w:val="00CC5B7F"/>
    <w:rsid w:val="00CC630C"/>
    <w:rsid w:val="00CC631A"/>
    <w:rsid w:val="00CC6D05"/>
    <w:rsid w:val="00CC7BD8"/>
    <w:rsid w:val="00CD04F2"/>
    <w:rsid w:val="00CD0DF6"/>
    <w:rsid w:val="00CD1D5B"/>
    <w:rsid w:val="00CD2658"/>
    <w:rsid w:val="00CD2B19"/>
    <w:rsid w:val="00CD442F"/>
    <w:rsid w:val="00CD4882"/>
    <w:rsid w:val="00CD4B99"/>
    <w:rsid w:val="00CD56F6"/>
    <w:rsid w:val="00CD5FD3"/>
    <w:rsid w:val="00CD6153"/>
    <w:rsid w:val="00CD7243"/>
    <w:rsid w:val="00CD7B27"/>
    <w:rsid w:val="00CD7E64"/>
    <w:rsid w:val="00CE081A"/>
    <w:rsid w:val="00CE0BAA"/>
    <w:rsid w:val="00CE10F1"/>
    <w:rsid w:val="00CE2249"/>
    <w:rsid w:val="00CE2E68"/>
    <w:rsid w:val="00CE49BB"/>
    <w:rsid w:val="00CE59CE"/>
    <w:rsid w:val="00CE713A"/>
    <w:rsid w:val="00CE71D5"/>
    <w:rsid w:val="00CF03A6"/>
    <w:rsid w:val="00CF04D9"/>
    <w:rsid w:val="00CF1B15"/>
    <w:rsid w:val="00CF21E6"/>
    <w:rsid w:val="00CF2461"/>
    <w:rsid w:val="00CF32EB"/>
    <w:rsid w:val="00CF4003"/>
    <w:rsid w:val="00CF5411"/>
    <w:rsid w:val="00CF5FAE"/>
    <w:rsid w:val="00CF6B20"/>
    <w:rsid w:val="00D02CD9"/>
    <w:rsid w:val="00D03805"/>
    <w:rsid w:val="00D0383C"/>
    <w:rsid w:val="00D03D2B"/>
    <w:rsid w:val="00D03FBA"/>
    <w:rsid w:val="00D05625"/>
    <w:rsid w:val="00D06A99"/>
    <w:rsid w:val="00D11224"/>
    <w:rsid w:val="00D11511"/>
    <w:rsid w:val="00D11848"/>
    <w:rsid w:val="00D11E55"/>
    <w:rsid w:val="00D12852"/>
    <w:rsid w:val="00D12A39"/>
    <w:rsid w:val="00D12BD1"/>
    <w:rsid w:val="00D12D64"/>
    <w:rsid w:val="00D15A28"/>
    <w:rsid w:val="00D21359"/>
    <w:rsid w:val="00D219A8"/>
    <w:rsid w:val="00D21BCE"/>
    <w:rsid w:val="00D227A8"/>
    <w:rsid w:val="00D229CE"/>
    <w:rsid w:val="00D2478F"/>
    <w:rsid w:val="00D25528"/>
    <w:rsid w:val="00D25EB8"/>
    <w:rsid w:val="00D2730A"/>
    <w:rsid w:val="00D27334"/>
    <w:rsid w:val="00D323A4"/>
    <w:rsid w:val="00D323F7"/>
    <w:rsid w:val="00D32DAB"/>
    <w:rsid w:val="00D33AD4"/>
    <w:rsid w:val="00D33F66"/>
    <w:rsid w:val="00D34DB3"/>
    <w:rsid w:val="00D34E5F"/>
    <w:rsid w:val="00D3538F"/>
    <w:rsid w:val="00D3726D"/>
    <w:rsid w:val="00D375F9"/>
    <w:rsid w:val="00D409AB"/>
    <w:rsid w:val="00D40D82"/>
    <w:rsid w:val="00D43622"/>
    <w:rsid w:val="00D4382D"/>
    <w:rsid w:val="00D43EF7"/>
    <w:rsid w:val="00D465A3"/>
    <w:rsid w:val="00D46A5B"/>
    <w:rsid w:val="00D47110"/>
    <w:rsid w:val="00D5069D"/>
    <w:rsid w:val="00D51ABA"/>
    <w:rsid w:val="00D52F44"/>
    <w:rsid w:val="00D53208"/>
    <w:rsid w:val="00D543D0"/>
    <w:rsid w:val="00D60DC0"/>
    <w:rsid w:val="00D61AA1"/>
    <w:rsid w:val="00D61EF6"/>
    <w:rsid w:val="00D636F5"/>
    <w:rsid w:val="00D6476A"/>
    <w:rsid w:val="00D649A0"/>
    <w:rsid w:val="00D64E86"/>
    <w:rsid w:val="00D65CE1"/>
    <w:rsid w:val="00D65DA5"/>
    <w:rsid w:val="00D6742B"/>
    <w:rsid w:val="00D67602"/>
    <w:rsid w:val="00D67F21"/>
    <w:rsid w:val="00D71AE3"/>
    <w:rsid w:val="00D71C4E"/>
    <w:rsid w:val="00D72070"/>
    <w:rsid w:val="00D725FE"/>
    <w:rsid w:val="00D72AF5"/>
    <w:rsid w:val="00D735B4"/>
    <w:rsid w:val="00D73BB5"/>
    <w:rsid w:val="00D74975"/>
    <w:rsid w:val="00D75311"/>
    <w:rsid w:val="00D76159"/>
    <w:rsid w:val="00D76648"/>
    <w:rsid w:val="00D7664C"/>
    <w:rsid w:val="00D769F2"/>
    <w:rsid w:val="00D77F40"/>
    <w:rsid w:val="00D80765"/>
    <w:rsid w:val="00D8137B"/>
    <w:rsid w:val="00D82041"/>
    <w:rsid w:val="00D82158"/>
    <w:rsid w:val="00D838C4"/>
    <w:rsid w:val="00D842A4"/>
    <w:rsid w:val="00D85374"/>
    <w:rsid w:val="00D85E12"/>
    <w:rsid w:val="00D85F89"/>
    <w:rsid w:val="00D87999"/>
    <w:rsid w:val="00D905B0"/>
    <w:rsid w:val="00D9094A"/>
    <w:rsid w:val="00D9238D"/>
    <w:rsid w:val="00D934B3"/>
    <w:rsid w:val="00D93F94"/>
    <w:rsid w:val="00D940B0"/>
    <w:rsid w:val="00D96C66"/>
    <w:rsid w:val="00D96ECB"/>
    <w:rsid w:val="00DA40C9"/>
    <w:rsid w:val="00DA5A18"/>
    <w:rsid w:val="00DA6583"/>
    <w:rsid w:val="00DA6F32"/>
    <w:rsid w:val="00DA7053"/>
    <w:rsid w:val="00DA7740"/>
    <w:rsid w:val="00DB0095"/>
    <w:rsid w:val="00DB010F"/>
    <w:rsid w:val="00DB0B9C"/>
    <w:rsid w:val="00DB1631"/>
    <w:rsid w:val="00DB1E7E"/>
    <w:rsid w:val="00DB4694"/>
    <w:rsid w:val="00DB57C4"/>
    <w:rsid w:val="00DB5E82"/>
    <w:rsid w:val="00DB6380"/>
    <w:rsid w:val="00DB710C"/>
    <w:rsid w:val="00DB72A4"/>
    <w:rsid w:val="00DC22C0"/>
    <w:rsid w:val="00DC2637"/>
    <w:rsid w:val="00DC2E25"/>
    <w:rsid w:val="00DC31AD"/>
    <w:rsid w:val="00DC3C6A"/>
    <w:rsid w:val="00DC3F24"/>
    <w:rsid w:val="00DC45D7"/>
    <w:rsid w:val="00DC5C6C"/>
    <w:rsid w:val="00DC5CCB"/>
    <w:rsid w:val="00DC612F"/>
    <w:rsid w:val="00DC64E8"/>
    <w:rsid w:val="00DC703B"/>
    <w:rsid w:val="00DD083D"/>
    <w:rsid w:val="00DD2461"/>
    <w:rsid w:val="00DD3684"/>
    <w:rsid w:val="00DD4811"/>
    <w:rsid w:val="00DD48A9"/>
    <w:rsid w:val="00DD52BD"/>
    <w:rsid w:val="00DD5FC2"/>
    <w:rsid w:val="00DD6FE3"/>
    <w:rsid w:val="00DE0F37"/>
    <w:rsid w:val="00DE1263"/>
    <w:rsid w:val="00DE1471"/>
    <w:rsid w:val="00DE2177"/>
    <w:rsid w:val="00DE2619"/>
    <w:rsid w:val="00DE3B09"/>
    <w:rsid w:val="00DE44E7"/>
    <w:rsid w:val="00DE51D2"/>
    <w:rsid w:val="00DE7C32"/>
    <w:rsid w:val="00DF03EA"/>
    <w:rsid w:val="00DF4230"/>
    <w:rsid w:val="00DF4A40"/>
    <w:rsid w:val="00DF56D5"/>
    <w:rsid w:val="00DF5A6D"/>
    <w:rsid w:val="00DF7CAF"/>
    <w:rsid w:val="00E00226"/>
    <w:rsid w:val="00E00A61"/>
    <w:rsid w:val="00E01B93"/>
    <w:rsid w:val="00E0372F"/>
    <w:rsid w:val="00E052DE"/>
    <w:rsid w:val="00E0556B"/>
    <w:rsid w:val="00E05679"/>
    <w:rsid w:val="00E0648F"/>
    <w:rsid w:val="00E06C56"/>
    <w:rsid w:val="00E071B0"/>
    <w:rsid w:val="00E10271"/>
    <w:rsid w:val="00E10569"/>
    <w:rsid w:val="00E10661"/>
    <w:rsid w:val="00E10BB2"/>
    <w:rsid w:val="00E11132"/>
    <w:rsid w:val="00E11CA2"/>
    <w:rsid w:val="00E1372F"/>
    <w:rsid w:val="00E13A6E"/>
    <w:rsid w:val="00E15CAD"/>
    <w:rsid w:val="00E1638D"/>
    <w:rsid w:val="00E1671D"/>
    <w:rsid w:val="00E17304"/>
    <w:rsid w:val="00E20058"/>
    <w:rsid w:val="00E206C7"/>
    <w:rsid w:val="00E209A6"/>
    <w:rsid w:val="00E20C6A"/>
    <w:rsid w:val="00E21A54"/>
    <w:rsid w:val="00E2304E"/>
    <w:rsid w:val="00E235D0"/>
    <w:rsid w:val="00E23D35"/>
    <w:rsid w:val="00E24D2D"/>
    <w:rsid w:val="00E25920"/>
    <w:rsid w:val="00E27584"/>
    <w:rsid w:val="00E31C4C"/>
    <w:rsid w:val="00E323BC"/>
    <w:rsid w:val="00E32C81"/>
    <w:rsid w:val="00E33AB9"/>
    <w:rsid w:val="00E33B6D"/>
    <w:rsid w:val="00E35DDE"/>
    <w:rsid w:val="00E3610C"/>
    <w:rsid w:val="00E3642D"/>
    <w:rsid w:val="00E36AC2"/>
    <w:rsid w:val="00E36B10"/>
    <w:rsid w:val="00E37094"/>
    <w:rsid w:val="00E404CF"/>
    <w:rsid w:val="00E40D69"/>
    <w:rsid w:val="00E41838"/>
    <w:rsid w:val="00E41C8C"/>
    <w:rsid w:val="00E41E35"/>
    <w:rsid w:val="00E421E7"/>
    <w:rsid w:val="00E43429"/>
    <w:rsid w:val="00E437CB"/>
    <w:rsid w:val="00E4533B"/>
    <w:rsid w:val="00E4622A"/>
    <w:rsid w:val="00E46AA7"/>
    <w:rsid w:val="00E47411"/>
    <w:rsid w:val="00E50652"/>
    <w:rsid w:val="00E511D2"/>
    <w:rsid w:val="00E511EC"/>
    <w:rsid w:val="00E521F7"/>
    <w:rsid w:val="00E52A9F"/>
    <w:rsid w:val="00E53760"/>
    <w:rsid w:val="00E54284"/>
    <w:rsid w:val="00E5522C"/>
    <w:rsid w:val="00E5554D"/>
    <w:rsid w:val="00E561A1"/>
    <w:rsid w:val="00E5630B"/>
    <w:rsid w:val="00E5714C"/>
    <w:rsid w:val="00E60787"/>
    <w:rsid w:val="00E62BA0"/>
    <w:rsid w:val="00E64D11"/>
    <w:rsid w:val="00E6559F"/>
    <w:rsid w:val="00E668A6"/>
    <w:rsid w:val="00E668D2"/>
    <w:rsid w:val="00E66AC5"/>
    <w:rsid w:val="00E66E63"/>
    <w:rsid w:val="00E670C1"/>
    <w:rsid w:val="00E6758D"/>
    <w:rsid w:val="00E67DC6"/>
    <w:rsid w:val="00E67E86"/>
    <w:rsid w:val="00E70C18"/>
    <w:rsid w:val="00E71585"/>
    <w:rsid w:val="00E719BA"/>
    <w:rsid w:val="00E71AB8"/>
    <w:rsid w:val="00E72641"/>
    <w:rsid w:val="00E7300C"/>
    <w:rsid w:val="00E73606"/>
    <w:rsid w:val="00E73997"/>
    <w:rsid w:val="00E741A8"/>
    <w:rsid w:val="00E74969"/>
    <w:rsid w:val="00E757AE"/>
    <w:rsid w:val="00E758DD"/>
    <w:rsid w:val="00E76249"/>
    <w:rsid w:val="00E765CD"/>
    <w:rsid w:val="00E7772F"/>
    <w:rsid w:val="00E77C09"/>
    <w:rsid w:val="00E77EDA"/>
    <w:rsid w:val="00E81F45"/>
    <w:rsid w:val="00E82033"/>
    <w:rsid w:val="00E821CE"/>
    <w:rsid w:val="00E8259F"/>
    <w:rsid w:val="00E849F6"/>
    <w:rsid w:val="00E8606C"/>
    <w:rsid w:val="00E86600"/>
    <w:rsid w:val="00E900DA"/>
    <w:rsid w:val="00E9029B"/>
    <w:rsid w:val="00E918ED"/>
    <w:rsid w:val="00E91CC2"/>
    <w:rsid w:val="00E93FDA"/>
    <w:rsid w:val="00E96776"/>
    <w:rsid w:val="00E97D89"/>
    <w:rsid w:val="00EA122D"/>
    <w:rsid w:val="00EA1916"/>
    <w:rsid w:val="00EA3DEE"/>
    <w:rsid w:val="00EA5EFF"/>
    <w:rsid w:val="00EA6DE4"/>
    <w:rsid w:val="00EB3256"/>
    <w:rsid w:val="00EB3914"/>
    <w:rsid w:val="00EB45BA"/>
    <w:rsid w:val="00EB53E4"/>
    <w:rsid w:val="00EB6B93"/>
    <w:rsid w:val="00EC0360"/>
    <w:rsid w:val="00EC43C0"/>
    <w:rsid w:val="00EC5537"/>
    <w:rsid w:val="00EC569A"/>
    <w:rsid w:val="00EC66AA"/>
    <w:rsid w:val="00EC70A6"/>
    <w:rsid w:val="00ED0FFC"/>
    <w:rsid w:val="00ED1481"/>
    <w:rsid w:val="00ED20DC"/>
    <w:rsid w:val="00ED2C09"/>
    <w:rsid w:val="00ED3192"/>
    <w:rsid w:val="00ED345E"/>
    <w:rsid w:val="00ED36DB"/>
    <w:rsid w:val="00ED39A4"/>
    <w:rsid w:val="00ED423A"/>
    <w:rsid w:val="00ED656E"/>
    <w:rsid w:val="00ED727E"/>
    <w:rsid w:val="00ED7376"/>
    <w:rsid w:val="00ED76ED"/>
    <w:rsid w:val="00EE197C"/>
    <w:rsid w:val="00EE3908"/>
    <w:rsid w:val="00EE4104"/>
    <w:rsid w:val="00EE4B72"/>
    <w:rsid w:val="00EE5752"/>
    <w:rsid w:val="00EE5867"/>
    <w:rsid w:val="00EE5BDE"/>
    <w:rsid w:val="00EE5C40"/>
    <w:rsid w:val="00EE794C"/>
    <w:rsid w:val="00EE7C75"/>
    <w:rsid w:val="00EE7DCA"/>
    <w:rsid w:val="00EF03A7"/>
    <w:rsid w:val="00EF1546"/>
    <w:rsid w:val="00EF223A"/>
    <w:rsid w:val="00EF4089"/>
    <w:rsid w:val="00EF4833"/>
    <w:rsid w:val="00EF6720"/>
    <w:rsid w:val="00EF6AFA"/>
    <w:rsid w:val="00EF7598"/>
    <w:rsid w:val="00F011AF"/>
    <w:rsid w:val="00F01481"/>
    <w:rsid w:val="00F03C0A"/>
    <w:rsid w:val="00F054A4"/>
    <w:rsid w:val="00F06E4C"/>
    <w:rsid w:val="00F07CCC"/>
    <w:rsid w:val="00F10BE6"/>
    <w:rsid w:val="00F1104B"/>
    <w:rsid w:val="00F11E2A"/>
    <w:rsid w:val="00F1200C"/>
    <w:rsid w:val="00F12D00"/>
    <w:rsid w:val="00F1315C"/>
    <w:rsid w:val="00F140E6"/>
    <w:rsid w:val="00F14790"/>
    <w:rsid w:val="00F14A57"/>
    <w:rsid w:val="00F16448"/>
    <w:rsid w:val="00F20070"/>
    <w:rsid w:val="00F2077E"/>
    <w:rsid w:val="00F21220"/>
    <w:rsid w:val="00F21289"/>
    <w:rsid w:val="00F218FB"/>
    <w:rsid w:val="00F2307E"/>
    <w:rsid w:val="00F23117"/>
    <w:rsid w:val="00F26BEA"/>
    <w:rsid w:val="00F31323"/>
    <w:rsid w:val="00F31FAB"/>
    <w:rsid w:val="00F3259B"/>
    <w:rsid w:val="00F32733"/>
    <w:rsid w:val="00F32E64"/>
    <w:rsid w:val="00F33A91"/>
    <w:rsid w:val="00F33D6C"/>
    <w:rsid w:val="00F342D8"/>
    <w:rsid w:val="00F3454E"/>
    <w:rsid w:val="00F34662"/>
    <w:rsid w:val="00F346CD"/>
    <w:rsid w:val="00F34B9F"/>
    <w:rsid w:val="00F353D6"/>
    <w:rsid w:val="00F3590E"/>
    <w:rsid w:val="00F35D56"/>
    <w:rsid w:val="00F377CF"/>
    <w:rsid w:val="00F378B6"/>
    <w:rsid w:val="00F37A2D"/>
    <w:rsid w:val="00F37CED"/>
    <w:rsid w:val="00F400B9"/>
    <w:rsid w:val="00F411D0"/>
    <w:rsid w:val="00F425EC"/>
    <w:rsid w:val="00F4351F"/>
    <w:rsid w:val="00F444F6"/>
    <w:rsid w:val="00F448F6"/>
    <w:rsid w:val="00F44FC7"/>
    <w:rsid w:val="00F456E4"/>
    <w:rsid w:val="00F46CA2"/>
    <w:rsid w:val="00F4730F"/>
    <w:rsid w:val="00F47407"/>
    <w:rsid w:val="00F5085D"/>
    <w:rsid w:val="00F519DA"/>
    <w:rsid w:val="00F51DB7"/>
    <w:rsid w:val="00F5201A"/>
    <w:rsid w:val="00F52C88"/>
    <w:rsid w:val="00F52F63"/>
    <w:rsid w:val="00F53284"/>
    <w:rsid w:val="00F55105"/>
    <w:rsid w:val="00F5620D"/>
    <w:rsid w:val="00F56B7E"/>
    <w:rsid w:val="00F61094"/>
    <w:rsid w:val="00F61F76"/>
    <w:rsid w:val="00F620D3"/>
    <w:rsid w:val="00F6250C"/>
    <w:rsid w:val="00F62B46"/>
    <w:rsid w:val="00F62C50"/>
    <w:rsid w:val="00F62E93"/>
    <w:rsid w:val="00F64E71"/>
    <w:rsid w:val="00F64F48"/>
    <w:rsid w:val="00F66D9B"/>
    <w:rsid w:val="00F66DBF"/>
    <w:rsid w:val="00F70E9D"/>
    <w:rsid w:val="00F71F77"/>
    <w:rsid w:val="00F72600"/>
    <w:rsid w:val="00F75A60"/>
    <w:rsid w:val="00F75BAB"/>
    <w:rsid w:val="00F775A9"/>
    <w:rsid w:val="00F77A94"/>
    <w:rsid w:val="00F8001A"/>
    <w:rsid w:val="00F807C2"/>
    <w:rsid w:val="00F8117E"/>
    <w:rsid w:val="00F811B1"/>
    <w:rsid w:val="00F81474"/>
    <w:rsid w:val="00F81E0E"/>
    <w:rsid w:val="00F82343"/>
    <w:rsid w:val="00F82791"/>
    <w:rsid w:val="00F82860"/>
    <w:rsid w:val="00F830EF"/>
    <w:rsid w:val="00F83413"/>
    <w:rsid w:val="00F8457A"/>
    <w:rsid w:val="00F84B2B"/>
    <w:rsid w:val="00F85543"/>
    <w:rsid w:val="00F85740"/>
    <w:rsid w:val="00F867AD"/>
    <w:rsid w:val="00F86BDD"/>
    <w:rsid w:val="00F86E2B"/>
    <w:rsid w:val="00F874A4"/>
    <w:rsid w:val="00F875C6"/>
    <w:rsid w:val="00F876A6"/>
    <w:rsid w:val="00F87F7E"/>
    <w:rsid w:val="00F90271"/>
    <w:rsid w:val="00F90341"/>
    <w:rsid w:val="00F9069B"/>
    <w:rsid w:val="00F906F9"/>
    <w:rsid w:val="00F90BB8"/>
    <w:rsid w:val="00F9120D"/>
    <w:rsid w:val="00F93CB4"/>
    <w:rsid w:val="00F94985"/>
    <w:rsid w:val="00F94B56"/>
    <w:rsid w:val="00F951E7"/>
    <w:rsid w:val="00F957C2"/>
    <w:rsid w:val="00F96E39"/>
    <w:rsid w:val="00FA0989"/>
    <w:rsid w:val="00FA0A9D"/>
    <w:rsid w:val="00FA20AB"/>
    <w:rsid w:val="00FA3D0A"/>
    <w:rsid w:val="00FA4DCF"/>
    <w:rsid w:val="00FA5164"/>
    <w:rsid w:val="00FA5317"/>
    <w:rsid w:val="00FA57F3"/>
    <w:rsid w:val="00FA6D08"/>
    <w:rsid w:val="00FA6EC0"/>
    <w:rsid w:val="00FA77F2"/>
    <w:rsid w:val="00FA7A0E"/>
    <w:rsid w:val="00FA7AA3"/>
    <w:rsid w:val="00FB022A"/>
    <w:rsid w:val="00FB0859"/>
    <w:rsid w:val="00FB1386"/>
    <w:rsid w:val="00FB1BB7"/>
    <w:rsid w:val="00FB1E03"/>
    <w:rsid w:val="00FB26DA"/>
    <w:rsid w:val="00FB2822"/>
    <w:rsid w:val="00FB3E33"/>
    <w:rsid w:val="00FB5C9D"/>
    <w:rsid w:val="00FB5D46"/>
    <w:rsid w:val="00FC0FFD"/>
    <w:rsid w:val="00FC109D"/>
    <w:rsid w:val="00FC1258"/>
    <w:rsid w:val="00FC4208"/>
    <w:rsid w:val="00FC5BEE"/>
    <w:rsid w:val="00FC6672"/>
    <w:rsid w:val="00FC6B15"/>
    <w:rsid w:val="00FC6E0C"/>
    <w:rsid w:val="00FC75AB"/>
    <w:rsid w:val="00FD1050"/>
    <w:rsid w:val="00FD17ED"/>
    <w:rsid w:val="00FD2B81"/>
    <w:rsid w:val="00FD3A43"/>
    <w:rsid w:val="00FD3C87"/>
    <w:rsid w:val="00FD3DAC"/>
    <w:rsid w:val="00FD5391"/>
    <w:rsid w:val="00FD5B1F"/>
    <w:rsid w:val="00FD678B"/>
    <w:rsid w:val="00FE0C71"/>
    <w:rsid w:val="00FE1187"/>
    <w:rsid w:val="00FE1429"/>
    <w:rsid w:val="00FE1739"/>
    <w:rsid w:val="00FE2209"/>
    <w:rsid w:val="00FE25FD"/>
    <w:rsid w:val="00FE2932"/>
    <w:rsid w:val="00FE41E8"/>
    <w:rsid w:val="00FE43CA"/>
    <w:rsid w:val="00FE4D11"/>
    <w:rsid w:val="00FF0BA9"/>
    <w:rsid w:val="00FF0BBF"/>
    <w:rsid w:val="00FF0DE3"/>
    <w:rsid w:val="00FF0F9F"/>
    <w:rsid w:val="00FF0FEB"/>
    <w:rsid w:val="00FF1401"/>
    <w:rsid w:val="00FF1403"/>
    <w:rsid w:val="00FF1AF5"/>
    <w:rsid w:val="00FF2689"/>
    <w:rsid w:val="00FF3C16"/>
    <w:rsid w:val="00FF43B5"/>
    <w:rsid w:val="00FF4512"/>
    <w:rsid w:val="00FF5775"/>
    <w:rsid w:val="00FF5FF1"/>
    <w:rsid w:val="00FF6AE8"/>
  </w:rsids>
  <m:mathPr>
    <m:mathFont m:val="Wingdings 2"/>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after="240" w:line="293" w:lineRule="atLeast"/>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C4C"/>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Default">
    <w:name w:val="Default"/>
    <w:rsid w:val="0079736F"/>
    <w:pPr>
      <w:autoSpaceDE w:val="0"/>
      <w:autoSpaceDN w:val="0"/>
      <w:adjustRightInd w:val="0"/>
      <w:spacing w:before="0" w:after="0" w:line="240" w:lineRule="auto"/>
      <w:jc w:val="left"/>
    </w:pPr>
    <w:rPr>
      <w:rFonts w:ascii="Arial" w:hAnsi="Arial" w:cs="Arial"/>
      <w:color w:val="000000"/>
      <w:sz w:val="24"/>
      <w:szCs w:val="24"/>
    </w:rPr>
  </w:style>
  <w:style w:type="paragraph" w:styleId="Paragrafoelenco">
    <w:name w:val="List Paragraph"/>
    <w:basedOn w:val="Normale"/>
    <w:uiPriority w:val="34"/>
    <w:qFormat/>
    <w:rsid w:val="00DB4694"/>
    <w:pPr>
      <w:ind w:left="720"/>
      <w:contextualSpacing/>
    </w:pPr>
  </w:style>
  <w:style w:type="paragraph" w:styleId="Intestazione">
    <w:name w:val="header"/>
    <w:basedOn w:val="Normale"/>
    <w:link w:val="IntestazioneCarattere"/>
    <w:uiPriority w:val="99"/>
    <w:unhideWhenUsed/>
    <w:rsid w:val="00C773FF"/>
    <w:pPr>
      <w:tabs>
        <w:tab w:val="center" w:pos="4819"/>
        <w:tab w:val="right" w:pos="9638"/>
      </w:tabs>
      <w:spacing w:before="0" w:after="0" w:line="240" w:lineRule="auto"/>
    </w:pPr>
  </w:style>
  <w:style w:type="character" w:customStyle="1" w:styleId="IntestazioneCarattere">
    <w:name w:val="Intestazione Carattere"/>
    <w:basedOn w:val="Caratterepredefinitoparagrafo"/>
    <w:link w:val="Intestazione"/>
    <w:uiPriority w:val="99"/>
    <w:rsid w:val="00C773FF"/>
  </w:style>
  <w:style w:type="paragraph" w:styleId="Pidipagina">
    <w:name w:val="footer"/>
    <w:basedOn w:val="Normale"/>
    <w:link w:val="PidipaginaCarattere"/>
    <w:uiPriority w:val="99"/>
    <w:unhideWhenUsed/>
    <w:rsid w:val="00C773FF"/>
    <w:pPr>
      <w:tabs>
        <w:tab w:val="center" w:pos="4819"/>
        <w:tab w:val="right" w:pos="9638"/>
      </w:tabs>
      <w:spacing w:before="0" w:after="0" w:line="240" w:lineRule="auto"/>
    </w:pPr>
  </w:style>
  <w:style w:type="character" w:customStyle="1" w:styleId="PidipaginaCarattere">
    <w:name w:val="Piè di pagina Carattere"/>
    <w:basedOn w:val="Caratterepredefinitoparagrafo"/>
    <w:link w:val="Pidipagina"/>
    <w:uiPriority w:val="99"/>
    <w:rsid w:val="00C773FF"/>
  </w:style>
  <w:style w:type="paragraph" w:styleId="NormaleWeb">
    <w:name w:val="Normal (Web)"/>
    <w:basedOn w:val="Normale"/>
    <w:uiPriority w:val="99"/>
    <w:unhideWhenUsed/>
    <w:rsid w:val="009165D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9165D1"/>
    <w:rPr>
      <w:b/>
      <w:bCs/>
    </w:rPr>
  </w:style>
  <w:style w:type="character" w:customStyle="1" w:styleId="apple-converted-space">
    <w:name w:val="apple-converted-space"/>
    <w:basedOn w:val="Caratterepredefinitoparagrafo"/>
    <w:rsid w:val="009165D1"/>
  </w:style>
  <w:style w:type="character" w:styleId="Collegamentoipertestuale">
    <w:name w:val="Hyperlink"/>
    <w:basedOn w:val="Caratterepredefinitoparagrafo"/>
    <w:uiPriority w:val="99"/>
    <w:unhideWhenUsed/>
    <w:rsid w:val="008621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240" w:after="240" w:line="293"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736F"/>
    <w:pPr>
      <w:autoSpaceDE w:val="0"/>
      <w:autoSpaceDN w:val="0"/>
      <w:adjustRightInd w:val="0"/>
      <w:spacing w:before="0" w:after="0" w:line="240" w:lineRule="auto"/>
      <w:jc w:val="left"/>
    </w:pPr>
    <w:rPr>
      <w:rFonts w:ascii="Arial" w:hAnsi="Arial" w:cs="Arial"/>
      <w:color w:val="000000"/>
      <w:sz w:val="24"/>
      <w:szCs w:val="24"/>
    </w:rPr>
  </w:style>
  <w:style w:type="paragraph" w:styleId="Paragrafoelenco">
    <w:name w:val="List Paragraph"/>
    <w:basedOn w:val="Normale"/>
    <w:uiPriority w:val="34"/>
    <w:qFormat/>
    <w:rsid w:val="00DB4694"/>
    <w:pPr>
      <w:ind w:left="720"/>
      <w:contextualSpacing/>
    </w:pPr>
  </w:style>
  <w:style w:type="paragraph" w:styleId="Intestazione">
    <w:name w:val="header"/>
    <w:basedOn w:val="Normale"/>
    <w:link w:val="IntestazioneCarattere"/>
    <w:uiPriority w:val="99"/>
    <w:unhideWhenUsed/>
    <w:rsid w:val="00C773FF"/>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C773FF"/>
  </w:style>
  <w:style w:type="paragraph" w:styleId="Pidipagina">
    <w:name w:val="footer"/>
    <w:basedOn w:val="Normale"/>
    <w:link w:val="PidipaginaCarattere"/>
    <w:uiPriority w:val="99"/>
    <w:unhideWhenUsed/>
    <w:rsid w:val="00C773FF"/>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C773FF"/>
  </w:style>
  <w:style w:type="paragraph" w:styleId="NormaleWeb">
    <w:name w:val="Normal (Web)"/>
    <w:basedOn w:val="Normale"/>
    <w:uiPriority w:val="99"/>
    <w:unhideWhenUsed/>
    <w:rsid w:val="009165D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165D1"/>
    <w:rPr>
      <w:b/>
      <w:bCs/>
    </w:rPr>
  </w:style>
  <w:style w:type="character" w:customStyle="1" w:styleId="apple-converted-space">
    <w:name w:val="apple-converted-space"/>
    <w:basedOn w:val="Carpredefinitoparagrafo"/>
    <w:rsid w:val="009165D1"/>
  </w:style>
  <w:style w:type="character" w:styleId="Collegamentoipertestuale">
    <w:name w:val="Hyperlink"/>
    <w:basedOn w:val="Carpredefinitoparagrafo"/>
    <w:uiPriority w:val="99"/>
    <w:unhideWhenUsed/>
    <w:rsid w:val="008621E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5</Pages>
  <Words>2577</Words>
  <Characters>14694</Characters>
  <Application>Microsoft Macintosh Word</Application>
  <DocSecurity>0</DocSecurity>
  <Lines>122</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 -</cp:lastModifiedBy>
  <cp:revision>28</cp:revision>
  <cp:lastPrinted>2015-09-16T10:08:00Z</cp:lastPrinted>
  <dcterms:created xsi:type="dcterms:W3CDTF">2015-03-28T15:49:00Z</dcterms:created>
  <dcterms:modified xsi:type="dcterms:W3CDTF">2015-11-06T15:30:00Z</dcterms:modified>
</cp:coreProperties>
</file>